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5E74">
      <w:pPr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2226945" cy="650875"/>
            <wp:effectExtent l="0" t="0" r="8255" b="9525"/>
            <wp:docPr id="1" name="图片 2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7ABDD">
      <w:pPr>
        <w:jc w:val="left"/>
        <w:rPr>
          <w:rFonts w:ascii="宋体" w:hAnsi="宋体"/>
          <w:sz w:val="32"/>
          <w:szCs w:val="32"/>
        </w:rPr>
      </w:pPr>
    </w:p>
    <w:p w14:paraId="548260F3">
      <w:pPr>
        <w:jc w:val="left"/>
        <w:rPr>
          <w:rFonts w:ascii="宋体" w:hAnsi="宋体"/>
          <w:sz w:val="32"/>
          <w:szCs w:val="32"/>
        </w:rPr>
      </w:pPr>
    </w:p>
    <w:p w14:paraId="6AE1CF11">
      <w:pPr>
        <w:jc w:val="left"/>
        <w:rPr>
          <w:rFonts w:ascii="宋体" w:hAnsi="宋体"/>
          <w:sz w:val="32"/>
          <w:szCs w:val="32"/>
        </w:rPr>
      </w:pPr>
    </w:p>
    <w:p w14:paraId="67D4811B">
      <w:pPr>
        <w:jc w:val="left"/>
        <w:rPr>
          <w:rFonts w:ascii="宋体" w:hAnsi="宋体"/>
          <w:b/>
          <w:sz w:val="32"/>
          <w:szCs w:val="32"/>
        </w:rPr>
      </w:pPr>
    </w:p>
    <w:p w14:paraId="4BE5D8B1">
      <w:pPr>
        <w:jc w:val="left"/>
        <w:rPr>
          <w:rFonts w:ascii="宋体" w:hAnsi="宋体"/>
          <w:b/>
          <w:sz w:val="32"/>
          <w:szCs w:val="32"/>
        </w:rPr>
      </w:pPr>
    </w:p>
    <w:p w14:paraId="705369C0">
      <w:pPr>
        <w:jc w:val="center"/>
        <w:rPr>
          <w:rFonts w:hint="eastAsia" w:ascii="宋体" w:hAnsi="宋体"/>
          <w:b/>
          <w:color w:val="FF0000"/>
          <w:sz w:val="56"/>
          <w:szCs w:val="32"/>
        </w:rPr>
      </w:pPr>
      <w:r>
        <w:rPr>
          <w:rFonts w:hint="eastAsia" w:ascii="宋体" w:hAnsi="宋体"/>
          <w:b/>
          <w:sz w:val="56"/>
          <w:szCs w:val="32"/>
        </w:rPr>
        <w:t xml:space="preserve"> </w:t>
      </w:r>
      <w:r>
        <w:rPr>
          <w:rFonts w:ascii="Arial" w:hAnsi="Arial" w:cs="Arial"/>
          <w:b/>
          <w:color w:val="FF0000"/>
          <w:sz w:val="56"/>
          <w:szCs w:val="32"/>
        </w:rPr>
        <w:t>××</w:t>
      </w:r>
      <w:r>
        <w:rPr>
          <w:rFonts w:hint="eastAsia" w:ascii="宋体" w:hAnsi="宋体"/>
          <w:b/>
          <w:color w:val="FF0000"/>
          <w:sz w:val="56"/>
          <w:szCs w:val="32"/>
        </w:rPr>
        <w:t>硕士专业学位授权点</w:t>
      </w:r>
    </w:p>
    <w:p w14:paraId="787C0F88">
      <w:pPr>
        <w:jc w:val="center"/>
        <w:rPr>
          <w:rFonts w:ascii="宋体" w:hAnsi="宋体"/>
          <w:b/>
          <w:sz w:val="56"/>
          <w:szCs w:val="32"/>
        </w:rPr>
      </w:pPr>
      <w:r>
        <w:rPr>
          <w:rFonts w:hint="eastAsia" w:ascii="宋体" w:hAnsi="宋体"/>
          <w:b/>
          <w:sz w:val="56"/>
          <w:szCs w:val="32"/>
        </w:rPr>
        <w:t>研究生教育质量年度报告</w:t>
      </w:r>
    </w:p>
    <w:p w14:paraId="1805949E">
      <w:pPr>
        <w:jc w:val="center"/>
        <w:rPr>
          <w:rFonts w:hint="eastAsia" w:ascii="宋体" w:hAnsi="宋体"/>
          <w:b/>
          <w:sz w:val="56"/>
          <w:szCs w:val="32"/>
        </w:rPr>
      </w:pPr>
      <w:r>
        <w:rPr>
          <w:rFonts w:hint="eastAsia" w:ascii="宋体" w:hAnsi="宋体"/>
          <w:b/>
          <w:sz w:val="56"/>
          <w:szCs w:val="32"/>
        </w:rPr>
        <w:t>（</w:t>
      </w:r>
      <w:r>
        <w:rPr>
          <w:rFonts w:ascii="宋体" w:hAnsi="宋体"/>
          <w:b/>
          <w:sz w:val="56"/>
          <w:szCs w:val="32"/>
        </w:rPr>
        <w:t>20</w:t>
      </w:r>
      <w:r>
        <w:rPr>
          <w:rFonts w:hint="eastAsia" w:ascii="宋体" w:hAnsi="宋体"/>
          <w:b/>
          <w:sz w:val="56"/>
          <w:szCs w:val="32"/>
        </w:rPr>
        <w:t>2</w:t>
      </w:r>
      <w:r>
        <w:rPr>
          <w:rFonts w:hint="eastAsia" w:ascii="宋体" w:hAnsi="宋体"/>
          <w:b/>
          <w:sz w:val="56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56"/>
          <w:szCs w:val="32"/>
        </w:rPr>
        <w:t>年）</w:t>
      </w:r>
    </w:p>
    <w:p w14:paraId="2A89B4A2">
      <w:pPr>
        <w:rPr>
          <w:rFonts w:ascii="宋体" w:hAnsi="宋体"/>
          <w:b/>
          <w:sz w:val="32"/>
          <w:szCs w:val="32"/>
        </w:rPr>
      </w:pPr>
    </w:p>
    <w:p w14:paraId="5F2B772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14522F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0C212BF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75342D1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95C436A">
      <w:pPr>
        <w:jc w:val="center"/>
        <w:rPr>
          <w:rFonts w:hint="eastAsia" w:ascii="宋体" w:hAnsi="宋体"/>
          <w:b/>
          <w:sz w:val="32"/>
          <w:szCs w:val="32"/>
        </w:rPr>
      </w:pPr>
    </w:p>
    <w:p w14:paraId="252CFF37">
      <w:pPr>
        <w:jc w:val="center"/>
        <w:rPr>
          <w:rFonts w:hint="eastAsia" w:ascii="宋体" w:hAnsi="宋体"/>
          <w:b/>
          <w:sz w:val="32"/>
          <w:szCs w:val="32"/>
        </w:rPr>
      </w:pPr>
    </w:p>
    <w:p w14:paraId="6198A95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浙江万里学院</w:t>
      </w:r>
    </w:p>
    <w:p w14:paraId="5F5DB7A7">
      <w:pPr>
        <w:jc w:val="center"/>
        <w:rPr>
          <w:rFonts w:hint="eastAsia"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二〇二</w:t>
      </w:r>
      <w:r>
        <w:rPr>
          <w:rFonts w:hint="eastAsia" w:ascii="宋体" w:hAnsi="宋体"/>
          <w:b/>
          <w:sz w:val="30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0"/>
          <w:szCs w:val="32"/>
        </w:rPr>
        <w:t>年十二月</w:t>
      </w:r>
    </w:p>
    <w:p w14:paraId="693471D5"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48"/>
          <w:szCs w:val="48"/>
        </w:rPr>
        <w:t>目    录</w:t>
      </w:r>
    </w:p>
    <w:p w14:paraId="5EECB149">
      <w:pPr>
        <w:adjustRightInd w:val="0"/>
        <w:snapToGrid w:val="0"/>
        <w:spacing w:before="156" w:beforeLines="50"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一、研究生教育概况及培养目标与标准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CD93C09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二、规模与结构情况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7BEDE583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（一）学位点领域和方向</w:t>
      </w:r>
      <w:r>
        <w:rPr>
          <w:rFonts w:ascii="宋体" w:hAnsi="宋体"/>
          <w:sz w:val="32"/>
          <w:szCs w:val="32"/>
        </w:rPr>
        <w:t>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B0CCEA5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（二）学科设置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3741068B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（三）研究生规模及结构</w:t>
      </w:r>
      <w:r>
        <w:rPr>
          <w:rFonts w:ascii="宋体" w:hAnsi="宋体"/>
          <w:sz w:val="32"/>
          <w:szCs w:val="32"/>
        </w:rPr>
        <w:t>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A77DB9D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（四）重点学科情况</w:t>
      </w:r>
      <w:r>
        <w:rPr>
          <w:rFonts w:ascii="宋体" w:hAnsi="宋体"/>
          <w:sz w:val="32"/>
          <w:szCs w:val="32"/>
        </w:rPr>
        <w:t>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83CF1ED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（五）学科与</w:t>
      </w:r>
      <w:r>
        <w:rPr>
          <w:rFonts w:hint="eastAsia" w:ascii="宋体" w:hAnsi="宋体"/>
          <w:color w:val="FF0000"/>
          <w:sz w:val="32"/>
          <w:szCs w:val="32"/>
        </w:rPr>
        <w:t>经济（或文化）</w:t>
      </w:r>
      <w:r>
        <w:rPr>
          <w:rFonts w:hint="eastAsia" w:ascii="宋体" w:hAnsi="宋体"/>
          <w:sz w:val="32"/>
          <w:szCs w:val="32"/>
        </w:rPr>
        <w:t>发展融合度</w:t>
      </w:r>
      <w:r>
        <w:rPr>
          <w:rFonts w:ascii="宋体" w:hAnsi="宋体"/>
          <w:sz w:val="32"/>
          <w:szCs w:val="32"/>
        </w:rPr>
        <w:t>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D62AC1E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三、招生与就业情况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2ED4662A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（一）研究生招生及生源情况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F8B98FA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hint="eastAsia" w:ascii="宋体" w:hAnsi="宋体"/>
          <w:color w:val="FF0000"/>
          <w:sz w:val="32"/>
          <w:szCs w:val="32"/>
        </w:rPr>
        <w:t>研究生联合招生培养情况（若有请填写）</w:t>
      </w:r>
      <w:r>
        <w:rPr>
          <w:rFonts w:ascii="宋体" w:hAnsi="宋体"/>
          <w:sz w:val="32"/>
          <w:szCs w:val="32"/>
        </w:rPr>
        <w:t>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6ED6709E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（三）研究生学位授予情况</w:t>
      </w:r>
      <w:r>
        <w:rPr>
          <w:rFonts w:ascii="宋体" w:hAnsi="宋体"/>
          <w:sz w:val="32"/>
          <w:szCs w:val="32"/>
        </w:rPr>
        <w:t>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EA53933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（四）研究生毕业及就业状况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78A27571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四、资源与条件情况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65579907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（一）研究生教育教学资源与条件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75E9043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（二）研究生教育经费投入情况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2B48C99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（三）导师队伍规模及结构情况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6A9E8A7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五、培养与管理情况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7AA0EE25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（一）党建思政和学风建设情况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06E38A2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（二）研究生课程改革和建设情况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863229A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（三）研究生教育创新改革实施细则及成效</w:t>
      </w:r>
      <w:r>
        <w:rPr>
          <w:rFonts w:ascii="宋体" w:hAnsi="宋体"/>
          <w:sz w:val="32"/>
          <w:szCs w:val="32"/>
        </w:rPr>
        <w:t>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97D5E60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（四）研究生专业能力提升工作实施及成效</w:t>
      </w:r>
      <w:r>
        <w:rPr>
          <w:rFonts w:ascii="宋体" w:hAnsi="宋体"/>
          <w:sz w:val="32"/>
          <w:szCs w:val="32"/>
        </w:rPr>
        <w:t>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6FF1CEF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（五）产学研合作培养机制及成效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B5942FE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（六）研究生论文发表、专利授权及科研获奖情况（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1A06154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（七）研究生培养特色及改革典型案例</w:t>
      </w:r>
      <w:r>
        <w:rPr>
          <w:rFonts w:ascii="宋体" w:hAnsi="宋体"/>
          <w:sz w:val="32"/>
          <w:szCs w:val="32"/>
        </w:rPr>
        <w:t>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A321287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六、质量保障体系建设及成效</w:t>
      </w:r>
      <w:r>
        <w:rPr>
          <w:rFonts w:ascii="宋体" w:hAnsi="宋体"/>
          <w:sz w:val="32"/>
          <w:szCs w:val="32"/>
        </w:rPr>
        <w:t>……………………………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5095830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（一）研究生教育质量保障制度建设</w:t>
      </w:r>
      <w:r>
        <w:rPr>
          <w:rFonts w:ascii="宋体" w:hAnsi="宋体"/>
          <w:sz w:val="32"/>
          <w:szCs w:val="32"/>
        </w:rPr>
        <w:t>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1EAF4769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（二）研究生教育管理与服务举措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AD7F303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（三）研究生奖助体系建设情况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498267C5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（四）学位论文评优获奖情况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659FA045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（五）学位论文盲审及抽检情况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777B2B7B">
      <w:pPr>
        <w:adjustRightInd w:val="0"/>
        <w:snapToGrid w:val="0"/>
        <w:spacing w:line="3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（六）研究生教育信息化建设情况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219069ED">
      <w:pPr>
        <w:adjustRightInd w:val="0"/>
        <w:snapToGrid w:val="0"/>
        <w:spacing w:line="34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（七）研究生对培养过程的满意度调查</w:t>
      </w:r>
      <w:r>
        <w:rPr>
          <w:rFonts w:ascii="宋体" w:hAnsi="宋体"/>
          <w:sz w:val="32"/>
          <w:szCs w:val="32"/>
        </w:rPr>
        <w:t>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DFBDDB4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七、研究生教育国际化情况</w:t>
      </w:r>
      <w:r>
        <w:rPr>
          <w:rFonts w:hint="eastAsia" w:ascii="宋体" w:hAnsi="宋体"/>
          <w:color w:val="FF0000"/>
          <w:sz w:val="32"/>
          <w:szCs w:val="32"/>
        </w:rPr>
        <w:t>（若有请填写）</w:t>
      </w:r>
      <w:r>
        <w:rPr>
          <w:rFonts w:ascii="宋体" w:hAnsi="宋体"/>
          <w:sz w:val="32"/>
          <w:szCs w:val="32"/>
        </w:rPr>
        <w:t>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63D4164F">
      <w:pPr>
        <w:adjustRightInd w:val="0"/>
        <w:snapToGrid w:val="0"/>
        <w:spacing w:line="3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八、研究生教育进一步改革与发展思路</w:t>
      </w:r>
      <w:r>
        <w:rPr>
          <w:rFonts w:ascii="宋体" w:hAnsi="宋体"/>
          <w:sz w:val="32"/>
          <w:szCs w:val="32"/>
        </w:rPr>
        <w:t>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0CC3135E">
      <w:pPr>
        <w:adjustRightInd w:val="0"/>
        <w:snapToGrid w:val="0"/>
        <w:spacing w:line="340" w:lineRule="exact"/>
        <w:ind w:firstLine="63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（一）本年度面临的主要挑战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5599A5D9">
      <w:pPr>
        <w:adjustRightInd w:val="0"/>
        <w:snapToGrid w:val="0"/>
        <w:spacing w:line="340" w:lineRule="exact"/>
        <w:ind w:firstLine="63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（二）主要的对策及改进措施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Arial" w:hAnsi="Arial" w:cs="Arial"/>
          <w:color w:val="FF0000"/>
          <w:sz w:val="32"/>
          <w:szCs w:val="32"/>
        </w:rPr>
        <w:t>×</w:t>
      </w:r>
      <w:r>
        <w:rPr>
          <w:rFonts w:hint="eastAsia" w:ascii="宋体" w:hAnsi="宋体"/>
          <w:sz w:val="32"/>
          <w:szCs w:val="32"/>
        </w:rPr>
        <w:t>）</w:t>
      </w:r>
    </w:p>
    <w:p w14:paraId="3496C635">
      <w:pPr>
        <w:adjustRightInd w:val="0"/>
        <w:snapToGrid w:val="0"/>
        <w:spacing w:line="340" w:lineRule="exact"/>
        <w:ind w:firstLine="630"/>
        <w:rPr>
          <w:rFonts w:ascii="Arial" w:hAnsi="Arial" w:cs="Arial"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2019">
    <w:pPr>
      <w:pStyle w:val="10"/>
      <w:framePr w:wrap="auto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  <w:lang/>
      </w:rPr>
      <w:t>1</w:t>
    </w:r>
    <w:r>
      <w:rPr>
        <w:rStyle w:val="22"/>
      </w:rPr>
      <w:fldChar w:fldCharType="end"/>
    </w:r>
  </w:p>
  <w:p w14:paraId="40F9C29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F58B">
    <w:pPr>
      <w:pStyle w:val="10"/>
      <w:framePr w:wrap="auto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18C0FF65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001D0781"/>
    <w:rsid w:val="000150A9"/>
    <w:rsid w:val="00030D0C"/>
    <w:rsid w:val="00031CCE"/>
    <w:rsid w:val="00032D78"/>
    <w:rsid w:val="000539EC"/>
    <w:rsid w:val="00054AAF"/>
    <w:rsid w:val="00056673"/>
    <w:rsid w:val="00056CCF"/>
    <w:rsid w:val="00062A2E"/>
    <w:rsid w:val="00064853"/>
    <w:rsid w:val="0006715D"/>
    <w:rsid w:val="0007206D"/>
    <w:rsid w:val="00073D5A"/>
    <w:rsid w:val="0007487B"/>
    <w:rsid w:val="000933B3"/>
    <w:rsid w:val="000953C7"/>
    <w:rsid w:val="00096C56"/>
    <w:rsid w:val="000A1B25"/>
    <w:rsid w:val="000A57EC"/>
    <w:rsid w:val="000B3E7E"/>
    <w:rsid w:val="000D4C27"/>
    <w:rsid w:val="000E0303"/>
    <w:rsid w:val="000F13C8"/>
    <w:rsid w:val="000F1C6A"/>
    <w:rsid w:val="001117BD"/>
    <w:rsid w:val="00111A56"/>
    <w:rsid w:val="00112A28"/>
    <w:rsid w:val="001249AE"/>
    <w:rsid w:val="0013317A"/>
    <w:rsid w:val="001419D7"/>
    <w:rsid w:val="00162D2C"/>
    <w:rsid w:val="0016421D"/>
    <w:rsid w:val="0016694A"/>
    <w:rsid w:val="001711DC"/>
    <w:rsid w:val="001770AE"/>
    <w:rsid w:val="001D0781"/>
    <w:rsid w:val="001E0236"/>
    <w:rsid w:val="0020260A"/>
    <w:rsid w:val="002121AF"/>
    <w:rsid w:val="002136D9"/>
    <w:rsid w:val="00216857"/>
    <w:rsid w:val="00220379"/>
    <w:rsid w:val="00224045"/>
    <w:rsid w:val="00252A2E"/>
    <w:rsid w:val="0026136D"/>
    <w:rsid w:val="0026591F"/>
    <w:rsid w:val="0027034F"/>
    <w:rsid w:val="00272F1B"/>
    <w:rsid w:val="002835C5"/>
    <w:rsid w:val="00283ED7"/>
    <w:rsid w:val="002A0ED1"/>
    <w:rsid w:val="00310A97"/>
    <w:rsid w:val="0031172C"/>
    <w:rsid w:val="003644A1"/>
    <w:rsid w:val="0038477F"/>
    <w:rsid w:val="003A39D8"/>
    <w:rsid w:val="003C2094"/>
    <w:rsid w:val="003C7D5C"/>
    <w:rsid w:val="003D1AAF"/>
    <w:rsid w:val="003D6D0E"/>
    <w:rsid w:val="003E140A"/>
    <w:rsid w:val="003E31E8"/>
    <w:rsid w:val="003E454C"/>
    <w:rsid w:val="004019E1"/>
    <w:rsid w:val="00430438"/>
    <w:rsid w:val="0043388A"/>
    <w:rsid w:val="004416D9"/>
    <w:rsid w:val="00442DB2"/>
    <w:rsid w:val="004436D7"/>
    <w:rsid w:val="00467C27"/>
    <w:rsid w:val="00474AA7"/>
    <w:rsid w:val="00486868"/>
    <w:rsid w:val="004907E2"/>
    <w:rsid w:val="00491B7B"/>
    <w:rsid w:val="0049481D"/>
    <w:rsid w:val="004A5C9A"/>
    <w:rsid w:val="004C59CD"/>
    <w:rsid w:val="004D588F"/>
    <w:rsid w:val="004D7AAC"/>
    <w:rsid w:val="004E426A"/>
    <w:rsid w:val="004F141B"/>
    <w:rsid w:val="00502DD4"/>
    <w:rsid w:val="00511E50"/>
    <w:rsid w:val="00514822"/>
    <w:rsid w:val="00520CE7"/>
    <w:rsid w:val="005218AE"/>
    <w:rsid w:val="005372F0"/>
    <w:rsid w:val="005A508B"/>
    <w:rsid w:val="005A6E34"/>
    <w:rsid w:val="005B0967"/>
    <w:rsid w:val="005F17B5"/>
    <w:rsid w:val="005F205C"/>
    <w:rsid w:val="00604614"/>
    <w:rsid w:val="0062407F"/>
    <w:rsid w:val="00656EB4"/>
    <w:rsid w:val="00657BA2"/>
    <w:rsid w:val="00662C7E"/>
    <w:rsid w:val="00693542"/>
    <w:rsid w:val="006B2CCF"/>
    <w:rsid w:val="006C71DB"/>
    <w:rsid w:val="006D3F94"/>
    <w:rsid w:val="00700CA1"/>
    <w:rsid w:val="00731C70"/>
    <w:rsid w:val="007364C3"/>
    <w:rsid w:val="007466ED"/>
    <w:rsid w:val="00751E49"/>
    <w:rsid w:val="00752A5B"/>
    <w:rsid w:val="00755755"/>
    <w:rsid w:val="00756D34"/>
    <w:rsid w:val="007A685C"/>
    <w:rsid w:val="007C0B52"/>
    <w:rsid w:val="007C1D9E"/>
    <w:rsid w:val="007D1BBB"/>
    <w:rsid w:val="007E7674"/>
    <w:rsid w:val="00810EA8"/>
    <w:rsid w:val="008142EC"/>
    <w:rsid w:val="008179B0"/>
    <w:rsid w:val="008205F1"/>
    <w:rsid w:val="0084105B"/>
    <w:rsid w:val="00842F20"/>
    <w:rsid w:val="0086154D"/>
    <w:rsid w:val="00864526"/>
    <w:rsid w:val="0087633B"/>
    <w:rsid w:val="008A0869"/>
    <w:rsid w:val="008A7C93"/>
    <w:rsid w:val="008C30AC"/>
    <w:rsid w:val="008C7CBD"/>
    <w:rsid w:val="008E1CD9"/>
    <w:rsid w:val="008E4482"/>
    <w:rsid w:val="008F6BEC"/>
    <w:rsid w:val="008F7356"/>
    <w:rsid w:val="00906BC8"/>
    <w:rsid w:val="009134E1"/>
    <w:rsid w:val="00916A1F"/>
    <w:rsid w:val="00923914"/>
    <w:rsid w:val="0092693C"/>
    <w:rsid w:val="00940F9D"/>
    <w:rsid w:val="00960A47"/>
    <w:rsid w:val="0097432E"/>
    <w:rsid w:val="00976BE7"/>
    <w:rsid w:val="0099465D"/>
    <w:rsid w:val="009D4BAD"/>
    <w:rsid w:val="009E3243"/>
    <w:rsid w:val="009F20D6"/>
    <w:rsid w:val="009F5B64"/>
    <w:rsid w:val="00A0304F"/>
    <w:rsid w:val="00A03326"/>
    <w:rsid w:val="00A037ED"/>
    <w:rsid w:val="00A06111"/>
    <w:rsid w:val="00A11E01"/>
    <w:rsid w:val="00A42513"/>
    <w:rsid w:val="00A53519"/>
    <w:rsid w:val="00A64DDB"/>
    <w:rsid w:val="00A65B3F"/>
    <w:rsid w:val="00A90986"/>
    <w:rsid w:val="00AC2914"/>
    <w:rsid w:val="00AC613C"/>
    <w:rsid w:val="00AD443D"/>
    <w:rsid w:val="00B13D11"/>
    <w:rsid w:val="00B27821"/>
    <w:rsid w:val="00B356EB"/>
    <w:rsid w:val="00B7327F"/>
    <w:rsid w:val="00B73DEA"/>
    <w:rsid w:val="00BA450D"/>
    <w:rsid w:val="00BC6409"/>
    <w:rsid w:val="00BE0CE4"/>
    <w:rsid w:val="00BF724D"/>
    <w:rsid w:val="00C22A10"/>
    <w:rsid w:val="00C24F9B"/>
    <w:rsid w:val="00C35C29"/>
    <w:rsid w:val="00C56702"/>
    <w:rsid w:val="00C5673A"/>
    <w:rsid w:val="00C678DD"/>
    <w:rsid w:val="00C84FCD"/>
    <w:rsid w:val="00C93694"/>
    <w:rsid w:val="00CA6BD2"/>
    <w:rsid w:val="00CA7F7B"/>
    <w:rsid w:val="00CB114F"/>
    <w:rsid w:val="00CC149D"/>
    <w:rsid w:val="00CC35ED"/>
    <w:rsid w:val="00CD1DE8"/>
    <w:rsid w:val="00CD25C3"/>
    <w:rsid w:val="00CD7DA2"/>
    <w:rsid w:val="00D21ED8"/>
    <w:rsid w:val="00D239E6"/>
    <w:rsid w:val="00D2527E"/>
    <w:rsid w:val="00D314B6"/>
    <w:rsid w:val="00D32BAD"/>
    <w:rsid w:val="00D42F2C"/>
    <w:rsid w:val="00D43FBD"/>
    <w:rsid w:val="00D86E90"/>
    <w:rsid w:val="00D875E1"/>
    <w:rsid w:val="00D87678"/>
    <w:rsid w:val="00D951E6"/>
    <w:rsid w:val="00DB10D7"/>
    <w:rsid w:val="00DC49C9"/>
    <w:rsid w:val="00DF06B0"/>
    <w:rsid w:val="00DF415F"/>
    <w:rsid w:val="00DF6A4E"/>
    <w:rsid w:val="00E0386C"/>
    <w:rsid w:val="00E078F4"/>
    <w:rsid w:val="00E24F8B"/>
    <w:rsid w:val="00E30100"/>
    <w:rsid w:val="00E42121"/>
    <w:rsid w:val="00E438E8"/>
    <w:rsid w:val="00E52BF5"/>
    <w:rsid w:val="00E66B0E"/>
    <w:rsid w:val="00E70DB0"/>
    <w:rsid w:val="00EA106E"/>
    <w:rsid w:val="00EA155A"/>
    <w:rsid w:val="00EA3866"/>
    <w:rsid w:val="00EA7B65"/>
    <w:rsid w:val="00EB1D3B"/>
    <w:rsid w:val="00EB67AE"/>
    <w:rsid w:val="00EE046B"/>
    <w:rsid w:val="00EF0F13"/>
    <w:rsid w:val="00EF3D46"/>
    <w:rsid w:val="00F37227"/>
    <w:rsid w:val="00F72D06"/>
    <w:rsid w:val="00F747EE"/>
    <w:rsid w:val="00F87A51"/>
    <w:rsid w:val="00FB6D0D"/>
    <w:rsid w:val="00FE5881"/>
    <w:rsid w:val="3B106B3F"/>
    <w:rsid w:val="54353AE0"/>
    <w:rsid w:val="6D645B3F"/>
    <w:rsid w:val="7CF11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3">
    <w:name w:val="annotation text"/>
    <w:basedOn w:val="1"/>
    <w:link w:val="25"/>
    <w:semiHidden/>
    <w:uiPriority w:val="0"/>
    <w:pPr>
      <w:jc w:val="left"/>
    </w:pPr>
    <w:rPr>
      <w:kern w:val="0"/>
      <w:sz w:val="20"/>
    </w:rPr>
  </w:style>
  <w:style w:type="paragraph" w:styleId="4">
    <w:name w:val="Body Text"/>
    <w:basedOn w:val="1"/>
    <w:link w:val="26"/>
    <w:uiPriority w:val="0"/>
    <w:pPr>
      <w:snapToGrid w:val="0"/>
      <w:spacing w:line="300" w:lineRule="auto"/>
    </w:pPr>
    <w:rPr>
      <w:rFonts w:eastAsia="黑体"/>
      <w:kern w:val="0"/>
      <w:sz w:val="24"/>
      <w:szCs w:val="20"/>
    </w:rPr>
  </w:style>
  <w:style w:type="paragraph" w:styleId="5">
    <w:name w:val="toc 5"/>
    <w:basedOn w:val="1"/>
    <w:next w:val="1"/>
    <w:semiHidden/>
    <w:uiPriority w:val="0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">
    <w:name w:val="toc 3"/>
    <w:basedOn w:val="1"/>
    <w:next w:val="1"/>
    <w:semiHidden/>
    <w:uiPriority w:val="0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7">
    <w:name w:val="toc 8"/>
    <w:basedOn w:val="1"/>
    <w:next w:val="1"/>
    <w:semiHidden/>
    <w:uiPriority w:val="0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link w:val="27"/>
    <w:semiHidden/>
    <w:uiPriority w:val="0"/>
    <w:rPr>
      <w:sz w:val="18"/>
      <w:szCs w:val="18"/>
    </w:rPr>
  </w:style>
  <w:style w:type="paragraph" w:styleId="10">
    <w:name w:val="footer"/>
    <w:basedOn w:val="1"/>
    <w:link w:val="2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iPriority w:val="0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13">
    <w:name w:val="toc 4"/>
    <w:basedOn w:val="1"/>
    <w:next w:val="1"/>
    <w:semiHidden/>
    <w:uiPriority w:val="0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14">
    <w:name w:val="toc 6"/>
    <w:basedOn w:val="1"/>
    <w:next w:val="1"/>
    <w:semiHidden/>
    <w:uiPriority w:val="0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15">
    <w:name w:val="toc 2"/>
    <w:basedOn w:val="1"/>
    <w:next w:val="1"/>
    <w:semiHidden/>
    <w:uiPriority w:val="0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16">
    <w:name w:val="toc 9"/>
    <w:basedOn w:val="1"/>
    <w:next w:val="1"/>
    <w:semiHidden/>
    <w:uiPriority w:val="0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17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3"/>
    <w:next w:val="3"/>
    <w:link w:val="30"/>
    <w:semiHidden/>
    <w:uiPriority w:val="0"/>
    <w:rPr>
      <w:b/>
      <w:bCs/>
    </w:rPr>
  </w:style>
  <w:style w:type="table" w:styleId="20">
    <w:name w:val="Table Grid"/>
    <w:basedOn w:val="19"/>
    <w:uiPriority w:val="0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annotation reference"/>
    <w:semiHidden/>
    <w:uiPriority w:val="0"/>
    <w:rPr>
      <w:sz w:val="21"/>
    </w:rPr>
  </w:style>
  <w:style w:type="character" w:customStyle="1" w:styleId="25">
    <w:name w:val="批注文字 Char"/>
    <w:link w:val="3"/>
    <w:semiHidden/>
    <w:locked/>
    <w:uiPriority w:val="0"/>
    <w:rPr>
      <w:rFonts w:ascii="Calibri" w:hAnsi="Calibri" w:eastAsia="宋体"/>
      <w:szCs w:val="24"/>
      <w:lang w:val="en-US" w:eastAsia="zh-CN" w:bidi="ar-SA"/>
    </w:rPr>
  </w:style>
  <w:style w:type="character" w:customStyle="1" w:styleId="26">
    <w:name w:val="正文文本 Char"/>
    <w:link w:val="4"/>
    <w:semiHidden/>
    <w:locked/>
    <w:uiPriority w:val="0"/>
    <w:rPr>
      <w:rFonts w:ascii="Calibri" w:hAnsi="Calibri" w:eastAsia="黑体"/>
      <w:sz w:val="24"/>
      <w:lang w:val="en-US" w:eastAsia="zh-CN" w:bidi="ar-SA"/>
    </w:rPr>
  </w:style>
  <w:style w:type="character" w:customStyle="1" w:styleId="27">
    <w:name w:val="批注框文本 Char"/>
    <w:link w:val="9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8">
    <w:name w:val="页脚 Char"/>
    <w:link w:val="10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link w:val="11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0">
    <w:name w:val="批注主题 Char"/>
    <w:link w:val="18"/>
    <w:semiHidden/>
    <w:locked/>
    <w:uiPriority w:val="0"/>
    <w:rPr>
      <w:rFonts w:ascii="Calibri" w:hAnsi="Calibri" w:eastAsia="宋体"/>
      <w:b/>
      <w:bCs/>
      <w:szCs w:val="24"/>
      <w:lang w:val="en-US" w:eastAsia="zh-CN" w:bidi="ar-SA"/>
    </w:rPr>
  </w:style>
  <w:style w:type="paragraph" w:customStyle="1" w:styleId="31">
    <w:name w:val="List Paragraph"/>
    <w:basedOn w:val="1"/>
    <w:uiPriority w:val="0"/>
    <w:pPr>
      <w:ind w:firstLine="420" w:firstLineChars="200"/>
    </w:pPr>
  </w:style>
  <w:style w:type="paragraph" w:customStyle="1" w:styleId="32">
    <w:name w:val="标准"/>
    <w:basedOn w:val="1"/>
    <w:uiPriority w:val="0"/>
    <w:pPr>
      <w:widowControl/>
      <w:adjustRightInd w:val="0"/>
      <w:spacing w:before="120" w:after="120" w:line="312" w:lineRule="atLeast"/>
      <w:jc w:val="left"/>
    </w:pPr>
    <w:rPr>
      <w:rFonts w:ascii="宋体" w:hAnsi="Times New Roman"/>
      <w:kern w:val="0"/>
      <w:sz w:val="22"/>
      <w:szCs w:val="20"/>
    </w:rPr>
  </w:style>
  <w:style w:type="character" w:customStyle="1" w:styleId="33">
    <w:name w:val="fontstyle01"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959</Words>
  <Characters>963</Characters>
  <Lines>8</Lines>
  <Paragraphs>2</Paragraphs>
  <TotalTime>0</TotalTime>
  <ScaleCrop>false</ScaleCrop>
  <LinksUpToDate>false</LinksUpToDate>
  <CharactersWithSpaces>968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2021-12-08T02:17:00Z</dcterms:created>
  <dc:creator>Administrator</dc:creator>
  <cp:lastModifiedBy>张建林</cp:lastModifiedBy>
  <cp:lastPrinted>2019-03-11T08:47:00Z</cp:lastPrinted>
  <dcterms:modified xsi:type="dcterms:W3CDTF">2024-12-05T00:57:44Z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595CF2E8106947879C2209B771FE2C19_13</vt:lpwstr>
  </property>
</Properties>
</file>