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E5E40">
      <w:pPr>
        <w:spacing w:line="480" w:lineRule="exact"/>
        <w:rPr>
          <w:rFonts w:ascii="Times New Roman" w:hAnsi="Times New Roman" w:eastAsia="仿宋_GB2312" w:cs="Times New Roman"/>
          <w:b/>
          <w:sz w:val="36"/>
          <w:szCs w:val="36"/>
        </w:rPr>
      </w:pPr>
    </w:p>
    <w:p w14:paraId="7CE28BFF">
      <w:pPr>
        <w:spacing w:line="480" w:lineRule="exact"/>
        <w:jc w:val="center"/>
        <w:rPr>
          <w:rFonts w:ascii="Times New Roman" w:hAnsi="Times New Roman" w:eastAsia="仿宋_GB2312" w:cs="Times New Roman"/>
          <w:b/>
          <w:sz w:val="44"/>
          <w:szCs w:val="36"/>
        </w:rPr>
      </w:pPr>
      <w:r>
        <w:rPr>
          <w:rFonts w:ascii="Times New Roman" w:hAnsi="Times New Roman" w:eastAsia="仿宋_GB2312" w:cs="Times New Roman"/>
          <w:b/>
          <w:sz w:val="44"/>
          <w:szCs w:val="36"/>
        </w:rPr>
        <w:t>202</w:t>
      </w:r>
      <w:r>
        <w:rPr>
          <w:rFonts w:hint="eastAsia" w:ascii="Times New Roman" w:hAnsi="Times New Roman" w:eastAsia="仿宋_GB2312" w:cs="Times New Roman"/>
          <w:b/>
          <w:sz w:val="44"/>
          <w:szCs w:val="36"/>
        </w:rPr>
        <w:t>6</w:t>
      </w:r>
      <w:r>
        <w:rPr>
          <w:rFonts w:ascii="Times New Roman" w:hAnsi="Times New Roman" w:eastAsia="仿宋_GB2312" w:cs="Times New Roman"/>
          <w:b/>
          <w:sz w:val="44"/>
          <w:szCs w:val="36"/>
        </w:rPr>
        <w:t>年宁波研究生学术节</w:t>
      </w:r>
    </w:p>
    <w:p w14:paraId="1A21B22C">
      <w:pPr>
        <w:spacing w:line="480" w:lineRule="exact"/>
        <w:jc w:val="center"/>
        <w:rPr>
          <w:rFonts w:ascii="Times New Roman" w:hAnsi="Times New Roman" w:eastAsia="仿宋_GB2312" w:cs="Times New Roman"/>
          <w:b/>
          <w:sz w:val="44"/>
          <w:szCs w:val="36"/>
        </w:rPr>
      </w:pPr>
      <w:r>
        <w:rPr>
          <w:rFonts w:ascii="Times New Roman" w:hAnsi="Times New Roman" w:eastAsia="仿宋_GB2312" w:cs="Times New Roman"/>
          <w:b/>
          <w:sz w:val="44"/>
          <w:szCs w:val="36"/>
        </w:rPr>
        <w:t>各主题论坛投稿说明</w:t>
      </w:r>
    </w:p>
    <w:p w14:paraId="19BCF144">
      <w:pPr>
        <w:spacing w:line="480" w:lineRule="exact"/>
        <w:rPr>
          <w:rFonts w:ascii="Times New Roman" w:hAnsi="Times New Roman" w:eastAsia="黑体" w:cs="Times New Roman"/>
          <w:b/>
          <w:bCs/>
          <w:sz w:val="32"/>
          <w:szCs w:val="32"/>
          <w:shd w:val="clear" w:color="auto" w:fill="FFFFFF"/>
        </w:rPr>
      </w:pPr>
    </w:p>
    <w:p w14:paraId="008088C9">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ascii="Times New Roman" w:hAnsi="Times New Roman" w:eastAsia="黑体" w:cs="Times New Roman"/>
          <w:b/>
          <w:bCs/>
          <w:sz w:val="32"/>
          <w:szCs w:val="32"/>
          <w:highlight w:val="none"/>
          <w:shd w:val="clear" w:color="auto" w:fill="FFFFFF"/>
        </w:rPr>
        <w:t>科技赋能 创新引领（甬研创新论坛）</w:t>
      </w:r>
    </w:p>
    <w:p w14:paraId="5E0C3AA5">
      <w:pPr>
        <w:spacing w:line="600" w:lineRule="exact"/>
        <w:ind w:firstLine="640" w:firstLineChars="200"/>
        <w:rPr>
          <w:rFonts w:ascii="Times New Roman" w:hAnsi="Times New Roman" w:eastAsia="楷体" w:cs="Times New Roman"/>
          <w:sz w:val="32"/>
          <w:szCs w:val="32"/>
          <w:highlight w:val="none"/>
          <w:shd w:val="clear" w:color="auto" w:fill="FFFFFF"/>
        </w:rPr>
      </w:pPr>
      <w:r>
        <w:rPr>
          <w:rFonts w:ascii="Times New Roman" w:hAnsi="Times New Roman" w:eastAsia="楷体" w:cs="Times New Roman"/>
          <w:sz w:val="32"/>
          <w:szCs w:val="32"/>
          <w:highlight w:val="none"/>
          <w:shd w:val="clear" w:color="auto" w:fill="FFFFFF"/>
        </w:rPr>
        <w:t>（一）征稿要求</w:t>
      </w:r>
    </w:p>
    <w:p w14:paraId="6C83A24E">
      <w:pPr>
        <w:spacing w:line="600" w:lineRule="exact"/>
        <w:ind w:firstLine="640" w:firstLineChars="200"/>
        <w:rPr>
          <w:rFonts w:hint="eastAsia" w:ascii="Times New Roman" w:hAnsi="Times New Roman" w:eastAsia="仿宋" w:cs="Times New Roman"/>
          <w:sz w:val="32"/>
          <w:szCs w:val="32"/>
          <w:highlight w:val="none"/>
          <w:shd w:val="clear" w:color="auto" w:fill="FFFFFF"/>
        </w:rPr>
      </w:pPr>
      <w:r>
        <w:rPr>
          <w:rFonts w:hint="eastAsia" w:ascii="Times New Roman" w:hAnsi="Times New Roman" w:eastAsia="仿宋" w:cs="Times New Roman"/>
          <w:sz w:val="32"/>
          <w:szCs w:val="32"/>
          <w:highlight w:val="none"/>
          <w:shd w:val="clear" w:color="auto" w:fill="FFFFFF"/>
        </w:rPr>
        <w:t>本次征稿面向材料、化学、生物医工、机械、计算机等专业，围绕材料能源、绿色化学、高端装备、生命健康等领域，聚焦 A</w:t>
      </w:r>
      <w:r>
        <w:rPr>
          <w:rFonts w:hint="eastAsia" w:ascii="Times New Roman" w:hAnsi="Times New Roman" w:eastAsia="仿宋" w:cs="Times New Roman"/>
          <w:sz w:val="32"/>
          <w:szCs w:val="32"/>
          <w:highlight w:val="none"/>
          <w:shd w:val="clear" w:color="auto" w:fill="FFFFFF"/>
          <w:lang w:val="en-US" w:eastAsia="zh-CN"/>
        </w:rPr>
        <w:t>I</w:t>
      </w:r>
      <w:r>
        <w:rPr>
          <w:rFonts w:hint="eastAsia" w:ascii="Times New Roman" w:hAnsi="Times New Roman" w:eastAsia="仿宋" w:cs="Times New Roman"/>
          <w:sz w:val="32"/>
          <w:szCs w:val="32"/>
          <w:highlight w:val="none"/>
          <w:shd w:val="clear" w:color="auto" w:fill="FFFFFF"/>
        </w:rPr>
        <w:t>与多学科交叉融合。汇聚宁波产学研优势资源，以学术论文、项目展示、与路演活动等形式，激发在甬研究生创新活力，提升创新创业与实践能力，培育创新型、复合型、应用型高端人才，为区域高质量发展与新质生产力培育提供坚实人才支撑。</w:t>
      </w:r>
    </w:p>
    <w:p w14:paraId="30EC1CD6">
      <w:pPr>
        <w:spacing w:line="600" w:lineRule="exact"/>
        <w:ind w:firstLine="640" w:firstLineChars="200"/>
        <w:rPr>
          <w:rFonts w:ascii="Times New Roman" w:hAnsi="Times New Roman" w:eastAsia="楷体" w:cs="Times New Roman"/>
          <w:sz w:val="32"/>
          <w:szCs w:val="32"/>
          <w:highlight w:val="none"/>
          <w:shd w:val="clear" w:color="auto" w:fill="FFFFFF"/>
        </w:rPr>
      </w:pPr>
      <w:r>
        <w:rPr>
          <w:rFonts w:ascii="Times New Roman" w:hAnsi="Times New Roman" w:eastAsia="楷体" w:cs="Times New Roman"/>
          <w:sz w:val="32"/>
          <w:szCs w:val="32"/>
          <w:highlight w:val="none"/>
          <w:shd w:val="clear" w:color="auto" w:fill="FFFFFF"/>
        </w:rPr>
        <w:t>（二）参考学科</w:t>
      </w:r>
    </w:p>
    <w:p w14:paraId="6D1B04B2">
      <w:pPr>
        <w:spacing w:line="600" w:lineRule="exact"/>
        <w:ind w:firstLine="640" w:firstLineChars="200"/>
        <w:rPr>
          <w:rFonts w:ascii="Times New Roman" w:hAnsi="Times New Roman" w:eastAsia="仿宋" w:cs="Times New Roman"/>
          <w:sz w:val="32"/>
          <w:szCs w:val="32"/>
          <w:highlight w:val="none"/>
          <w:shd w:val="clear" w:color="auto" w:fill="FFFFFF"/>
        </w:rPr>
      </w:pPr>
      <w:r>
        <w:rPr>
          <w:rFonts w:ascii="Times New Roman" w:hAnsi="Times New Roman" w:eastAsia="仿宋" w:cs="Times New Roman"/>
          <w:sz w:val="32"/>
          <w:szCs w:val="32"/>
          <w:highlight w:val="none"/>
          <w:shd w:val="clear" w:color="auto" w:fill="FFFFFF"/>
        </w:rPr>
        <w:t>材料、化学、生物医工、机械、计算机</w:t>
      </w:r>
    </w:p>
    <w:p w14:paraId="38DDBF2A">
      <w:pPr>
        <w:spacing w:line="600" w:lineRule="exact"/>
        <w:ind w:firstLine="640" w:firstLineChars="200"/>
        <w:rPr>
          <w:rFonts w:ascii="Times New Roman" w:hAnsi="Times New Roman" w:eastAsia="仿宋" w:cs="Times New Roman"/>
          <w:sz w:val="32"/>
          <w:szCs w:val="32"/>
          <w:highlight w:val="none"/>
          <w:shd w:val="clear" w:color="auto" w:fill="FFFFFF"/>
        </w:rPr>
      </w:pPr>
    </w:p>
    <w:p w14:paraId="69CD8091">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hint="eastAsia" w:ascii="Times New Roman" w:hAnsi="Times New Roman" w:eastAsia="黑体" w:cs="Times New Roman"/>
          <w:b/>
          <w:bCs/>
          <w:sz w:val="32"/>
          <w:szCs w:val="32"/>
          <w:highlight w:val="none"/>
          <w:shd w:val="clear" w:color="auto" w:fill="FFFFFF"/>
        </w:rPr>
        <w:t>智能无界 博创甬城</w:t>
      </w:r>
      <w:r>
        <w:rPr>
          <w:rFonts w:hint="eastAsia" w:ascii="Times New Roman" w:hAnsi="Times New Roman" w:eastAsia="黑体" w:cs="Times New Roman"/>
          <w:b/>
          <w:bCs/>
          <w:sz w:val="32"/>
          <w:szCs w:val="32"/>
          <w:highlight w:val="none"/>
          <w:shd w:val="clear" w:color="auto" w:fill="FFFFFF"/>
          <w:lang w:val="en-US" w:eastAsia="zh-CN"/>
        </w:rPr>
        <w:t xml:space="preserve"> </w:t>
      </w:r>
      <w:r>
        <w:rPr>
          <w:rFonts w:hint="eastAsia" w:ascii="Times New Roman" w:hAnsi="Times New Roman" w:eastAsia="黑体" w:cs="Times New Roman"/>
          <w:b/>
          <w:bCs/>
          <w:sz w:val="32"/>
          <w:szCs w:val="32"/>
          <w:highlight w:val="none"/>
          <w:shd w:val="clear" w:color="auto" w:fill="FFFFFF"/>
        </w:rPr>
        <w:t>AI+产业融合前沿论坛（博士生论坛）</w:t>
      </w:r>
    </w:p>
    <w:p w14:paraId="42373468">
      <w:pPr>
        <w:spacing w:line="600" w:lineRule="exact"/>
        <w:ind w:firstLine="640" w:firstLineChars="200"/>
        <w:rPr>
          <w:rFonts w:ascii="Times New Roman" w:hAnsi="Times New Roman" w:eastAsia="楷体" w:cs="Times New Roman"/>
          <w:sz w:val="32"/>
          <w:szCs w:val="32"/>
          <w:highlight w:val="none"/>
          <w:shd w:val="clear" w:color="auto" w:fill="FFFFFF"/>
        </w:rPr>
      </w:pPr>
      <w:r>
        <w:rPr>
          <w:rFonts w:ascii="Times New Roman" w:hAnsi="Times New Roman" w:eastAsia="楷体" w:cs="Times New Roman"/>
          <w:sz w:val="32"/>
          <w:szCs w:val="32"/>
          <w:highlight w:val="none"/>
          <w:shd w:val="clear" w:color="auto" w:fill="FFFFFF"/>
        </w:rPr>
        <w:t>（一）征稿要求</w:t>
      </w:r>
    </w:p>
    <w:p w14:paraId="0F409034">
      <w:pPr>
        <w:spacing w:line="600" w:lineRule="exact"/>
        <w:ind w:firstLine="640" w:firstLineChars="200"/>
        <w:rPr>
          <w:rFonts w:hint="eastAsia" w:ascii="Times New Roman" w:hAnsi="Times New Roman" w:eastAsia="仿宋" w:cs="Times New Roman"/>
          <w:sz w:val="32"/>
          <w:szCs w:val="32"/>
          <w:highlight w:val="none"/>
          <w:shd w:val="clear" w:color="auto" w:fill="FFFFFF"/>
        </w:rPr>
      </w:pPr>
      <w:r>
        <w:rPr>
          <w:rFonts w:hint="eastAsia" w:ascii="Times New Roman" w:hAnsi="Times New Roman" w:eastAsia="仿宋" w:cs="Times New Roman"/>
          <w:sz w:val="32"/>
          <w:szCs w:val="32"/>
          <w:highlight w:val="none"/>
          <w:shd w:val="clear" w:color="auto" w:fill="FFFFFF"/>
        </w:rPr>
        <w:t>结合宁波“361”产业集群发展需求，聚焦AI技术在电子信息、高端装备、新型功能材料、关键基础件等产业领域的应用与创新展开征稿，鼓励探索AI与多学科融合的创新研究，培养具备从基础研究、应用研究到工程实践的纵向创新能力和横向交叉能力的复合型人才，助推宁波高质量发展。</w:t>
      </w:r>
    </w:p>
    <w:p w14:paraId="75D412CD">
      <w:pPr>
        <w:spacing w:line="600" w:lineRule="exact"/>
        <w:ind w:firstLine="640" w:firstLineChars="200"/>
        <w:rPr>
          <w:rFonts w:hint="eastAsia" w:ascii="Times New Roman" w:hAnsi="Times New Roman" w:eastAsia="仿宋" w:cs="Times New Roman"/>
          <w:sz w:val="32"/>
          <w:szCs w:val="32"/>
          <w:highlight w:val="none"/>
          <w:shd w:val="clear" w:color="auto" w:fill="FFFFFF"/>
        </w:rPr>
      </w:pPr>
      <w:r>
        <w:rPr>
          <w:rFonts w:hint="eastAsia" w:ascii="Times New Roman" w:hAnsi="Times New Roman" w:eastAsia="仿宋" w:cs="Times New Roman"/>
          <w:sz w:val="32"/>
          <w:szCs w:val="32"/>
          <w:highlight w:val="none"/>
          <w:shd w:val="clear" w:color="auto" w:fill="FFFFFF"/>
        </w:rPr>
        <w:t>1.学术性与创新性：论文应具有较高的学术水平，研究内容需有明确的创新点，能够体现博士研究生在相关领域的深入思考和探索，对现有研究进行补充、拓展或提出新的理论、方法、技术等。</w:t>
      </w:r>
    </w:p>
    <w:p w14:paraId="3C2AF93F">
      <w:pPr>
        <w:spacing w:line="600" w:lineRule="exact"/>
        <w:ind w:firstLine="640" w:firstLineChars="200"/>
        <w:rPr>
          <w:rFonts w:hint="eastAsia" w:ascii="Times New Roman" w:hAnsi="Times New Roman" w:eastAsia="仿宋" w:cs="Times New Roman"/>
          <w:sz w:val="32"/>
          <w:szCs w:val="32"/>
          <w:highlight w:val="none"/>
          <w:shd w:val="clear" w:color="auto" w:fill="FFFFFF"/>
        </w:rPr>
      </w:pPr>
      <w:r>
        <w:rPr>
          <w:rFonts w:hint="eastAsia" w:ascii="Times New Roman" w:hAnsi="Times New Roman" w:eastAsia="仿宋" w:cs="Times New Roman"/>
          <w:sz w:val="32"/>
          <w:szCs w:val="32"/>
          <w:highlight w:val="none"/>
          <w:shd w:val="clear" w:color="auto" w:fill="FFFFFF"/>
          <w:lang w:val="en-US" w:eastAsia="zh-CN"/>
        </w:rPr>
        <w:t>2</w:t>
      </w:r>
      <w:r>
        <w:rPr>
          <w:rFonts w:hint="eastAsia" w:ascii="Times New Roman" w:hAnsi="Times New Roman" w:eastAsia="仿宋" w:cs="Times New Roman"/>
          <w:sz w:val="32"/>
          <w:szCs w:val="32"/>
          <w:highlight w:val="none"/>
          <w:shd w:val="clear" w:color="auto" w:fill="FFFFFF"/>
        </w:rPr>
        <w:t>.其他说明：投稿作者需为在读博士研究生，论文内容应与博士研究生的学习、研究方向相关。本次论坛将组织专家对投稿论文进行评审，优秀论文将有机会在论坛上进行口头报告或海报展示。</w:t>
      </w:r>
    </w:p>
    <w:p w14:paraId="22D34322">
      <w:pPr>
        <w:spacing w:line="600" w:lineRule="exact"/>
        <w:ind w:firstLine="640" w:firstLineChars="200"/>
        <w:rPr>
          <w:rFonts w:ascii="Times New Roman" w:hAnsi="Times New Roman" w:eastAsia="楷体" w:cs="Times New Roman"/>
          <w:sz w:val="32"/>
          <w:szCs w:val="32"/>
          <w:highlight w:val="none"/>
          <w:shd w:val="clear" w:color="auto" w:fill="FFFFFF"/>
        </w:rPr>
      </w:pPr>
      <w:r>
        <w:rPr>
          <w:rFonts w:ascii="Times New Roman" w:hAnsi="Times New Roman" w:eastAsia="楷体" w:cs="Times New Roman"/>
          <w:sz w:val="32"/>
          <w:szCs w:val="32"/>
          <w:highlight w:val="none"/>
          <w:shd w:val="clear" w:color="auto" w:fill="FFFFFF"/>
        </w:rPr>
        <w:t>（二）参考学科</w:t>
      </w:r>
    </w:p>
    <w:p w14:paraId="254BE82F">
      <w:pPr>
        <w:spacing w:line="600" w:lineRule="exact"/>
        <w:ind w:firstLine="640" w:firstLineChars="200"/>
      </w:pPr>
      <w:r>
        <w:rPr>
          <w:rFonts w:hint="eastAsia" w:ascii="Times New Roman" w:hAnsi="Times New Roman" w:eastAsia="仿宋" w:cs="Times New Roman"/>
          <w:sz w:val="32"/>
          <w:szCs w:val="32"/>
          <w:highlight w:val="none"/>
          <w:shd w:val="clear" w:color="auto" w:fill="FFFFFF"/>
        </w:rPr>
        <w:t>电子信息、人工智能、空天与海洋工程、生命科学与医学、化学化工、新材料、机械制造等</w:t>
      </w:r>
    </w:p>
    <w:p w14:paraId="40902164">
      <w:pPr>
        <w:spacing w:line="600" w:lineRule="exact"/>
        <w:rPr>
          <w:rFonts w:ascii="Times New Roman" w:hAnsi="Times New Roman" w:eastAsia="仿宋" w:cs="Times New Roman"/>
          <w:sz w:val="32"/>
          <w:szCs w:val="32"/>
          <w:shd w:val="clear" w:color="auto" w:fill="FFFFFF"/>
        </w:rPr>
      </w:pPr>
    </w:p>
    <w:p w14:paraId="745DD590">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hint="eastAsia" w:ascii="Times New Roman" w:hAnsi="Times New Roman" w:eastAsia="黑体" w:cs="Times New Roman"/>
          <w:b/>
          <w:bCs/>
          <w:sz w:val="32"/>
          <w:szCs w:val="32"/>
          <w:highlight w:val="none"/>
          <w:shd w:val="clear" w:color="auto" w:fill="FFFFFF"/>
        </w:rPr>
        <w:t>Global Horizons in the AI Era: Economy, Education, and Intercultural Communication（英文论坛）</w:t>
      </w:r>
    </w:p>
    <w:p w14:paraId="4ED6E627">
      <w:pPr>
        <w:spacing w:line="60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（一）征稿要求</w:t>
      </w:r>
    </w:p>
    <w:p w14:paraId="6FDCF8B1">
      <w:pPr>
        <w:spacing w:line="600" w:lineRule="exact"/>
        <w:ind w:firstLine="640" w:firstLineChars="200"/>
        <w:rPr>
          <w:rFonts w:hint="eastAsia"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人工智能正在深刻改变全球发展格局，其影响跨越经济、教育与文化交流等多个领域，重塑人类的认知方式与社会运行逻辑。在这一背景下，本英文论坛以应用经济、教育与英文语言文学、国际传播、国际事务与国际关系为研究方向，旨在汇聚不同学科与文化视角，探讨AI时代的人类发展、社会变革与全球合作新路径。彰显学术创新活力与热情。本论坛将模拟国际学术会议模式，以英文为展示和交流语言，呈现相关领域的学术成果。</w:t>
      </w:r>
    </w:p>
    <w:p w14:paraId="04E7053B">
      <w:pPr>
        <w:spacing w:line="60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（二）参考学科</w:t>
      </w:r>
    </w:p>
    <w:p w14:paraId="450EE849">
      <w:pPr>
        <w:spacing w:line="600" w:lineRule="exact"/>
        <w:ind w:firstLine="640" w:firstLineChars="200"/>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rPr>
        <w:t>应用经济、教育与英文语言文学、国际传播、国际事务与国际关系</w:t>
      </w:r>
      <w:r>
        <w:rPr>
          <w:rFonts w:hint="eastAsia" w:ascii="Times New Roman" w:hAnsi="Times New Roman" w:eastAsia="仿宋" w:cs="Times New Roman"/>
          <w:sz w:val="32"/>
          <w:szCs w:val="32"/>
          <w:shd w:val="clear" w:color="auto" w:fill="FFFFFF"/>
          <w:lang w:val="en-US" w:eastAsia="zh-CN"/>
        </w:rPr>
        <w:t>等</w:t>
      </w:r>
    </w:p>
    <w:p w14:paraId="52AF1680">
      <w:pPr>
        <w:spacing w:line="600" w:lineRule="exact"/>
        <w:rPr>
          <w:rFonts w:hint="eastAsia" w:ascii="Times New Roman" w:hAnsi="Times New Roman" w:eastAsia="仿宋" w:cs="Times New Roman"/>
          <w:sz w:val="32"/>
          <w:szCs w:val="32"/>
          <w:shd w:val="clear" w:color="auto" w:fill="FFFFFF"/>
          <w:lang w:val="en-US" w:eastAsia="zh-CN"/>
        </w:rPr>
      </w:pPr>
    </w:p>
    <w:p w14:paraId="67F2144E">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hint="eastAsia" w:ascii="Times New Roman" w:hAnsi="Times New Roman" w:eastAsia="黑体" w:cs="Times New Roman"/>
          <w:b/>
          <w:bCs/>
          <w:sz w:val="32"/>
          <w:szCs w:val="32"/>
          <w:highlight w:val="none"/>
          <w:shd w:val="clear" w:color="auto" w:fill="FFFFFF"/>
        </w:rPr>
        <w:t>研智甬动 信启新程</w:t>
      </w:r>
    </w:p>
    <w:p w14:paraId="4D01E1BB">
      <w:pPr>
        <w:spacing w:line="56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（一）征稿要求</w:t>
      </w:r>
    </w:p>
    <w:p w14:paraId="1CB60429">
      <w:pPr>
        <w:spacing w:line="560" w:lineRule="exact"/>
        <w:ind w:firstLine="640" w:firstLineChars="200"/>
        <w:rPr>
          <w:rFonts w:hint="eastAsia" w:ascii="Times New Roman" w:hAnsi="Times New Roman" w:eastAsia="仿宋" w:cs="Times New Roman"/>
          <w:sz w:val="32"/>
          <w:szCs w:val="32"/>
          <w:shd w:val="clear" w:color="auto" w:fill="FFFFFF"/>
          <w:lang w:eastAsia="zh-CN"/>
        </w:rPr>
      </w:pPr>
      <w:r>
        <w:rPr>
          <w:rFonts w:hint="eastAsia" w:ascii="Times New Roman" w:hAnsi="Times New Roman" w:eastAsia="仿宋" w:cs="Times New Roman"/>
          <w:sz w:val="32"/>
          <w:szCs w:val="32"/>
          <w:shd w:val="clear" w:color="auto" w:fill="FFFFFF"/>
        </w:rPr>
        <w:t>核心征稿</w:t>
      </w:r>
      <w:r>
        <w:rPr>
          <w:rFonts w:hint="eastAsia" w:ascii="Times New Roman" w:hAnsi="Times New Roman" w:eastAsia="仿宋" w:cs="Times New Roman"/>
          <w:sz w:val="32"/>
          <w:szCs w:val="32"/>
          <w:shd w:val="clear" w:color="auto" w:fill="FFFFFF"/>
          <w:lang w:val="en-US" w:eastAsia="zh-CN"/>
        </w:rPr>
        <w:t>主题</w:t>
      </w:r>
      <w:r>
        <w:rPr>
          <w:rFonts w:hint="eastAsia" w:ascii="Times New Roman" w:hAnsi="Times New Roman" w:eastAsia="仿宋" w:cs="Times New Roman"/>
          <w:sz w:val="32"/>
          <w:szCs w:val="32"/>
          <w:shd w:val="clear" w:color="auto" w:fill="FFFFFF"/>
        </w:rPr>
        <w:t>方向包括但不限于</w:t>
      </w:r>
      <w:r>
        <w:rPr>
          <w:rFonts w:hint="eastAsia" w:ascii="Times New Roman" w:hAnsi="Times New Roman" w:eastAsia="仿宋" w:cs="Times New Roman"/>
          <w:sz w:val="32"/>
          <w:szCs w:val="32"/>
          <w:shd w:val="clear" w:color="auto" w:fill="FFFFFF"/>
          <w:lang w:eastAsia="zh-CN"/>
        </w:rPr>
        <w:t>：</w:t>
      </w:r>
      <w:r>
        <w:rPr>
          <w:rFonts w:hint="eastAsia" w:ascii="Times New Roman" w:hAnsi="Times New Roman" w:eastAsia="仿宋" w:cs="Times New Roman"/>
          <w:sz w:val="32"/>
          <w:szCs w:val="32"/>
          <w:shd w:val="clear" w:color="auto" w:fill="FFFFFF"/>
        </w:rPr>
        <w:t>新一代电子</w:t>
      </w:r>
      <w:r>
        <w:rPr>
          <w:rFonts w:hint="eastAsia" w:ascii="Times New Roman" w:hAnsi="Times New Roman" w:eastAsia="仿宋" w:cs="Times New Roman"/>
          <w:sz w:val="32"/>
          <w:szCs w:val="32"/>
          <w:shd w:val="clear" w:color="auto" w:fill="FFFFFF"/>
          <w:lang w:val="en-US" w:eastAsia="zh-CN"/>
        </w:rPr>
        <w:t>信</w:t>
      </w:r>
      <w:r>
        <w:rPr>
          <w:rFonts w:hint="eastAsia" w:ascii="Times New Roman" w:hAnsi="Times New Roman" w:eastAsia="仿宋" w:cs="Times New Roman"/>
          <w:sz w:val="32"/>
          <w:szCs w:val="32"/>
          <w:shd w:val="clear" w:color="auto" w:fill="FFFFFF"/>
        </w:rPr>
        <w:t>息</w:t>
      </w:r>
      <w:r>
        <w:rPr>
          <w:rFonts w:hint="eastAsia" w:ascii="Times New Roman" w:hAnsi="Times New Roman" w:eastAsia="仿宋" w:cs="Times New Roman"/>
          <w:sz w:val="32"/>
          <w:szCs w:val="32"/>
          <w:shd w:val="clear" w:color="auto" w:fill="FFFFFF"/>
          <w:lang w:val="en-US" w:eastAsia="zh-CN"/>
        </w:rPr>
        <w:t>技</w:t>
      </w:r>
      <w:r>
        <w:rPr>
          <w:rFonts w:hint="eastAsia" w:ascii="Times New Roman" w:hAnsi="Times New Roman" w:eastAsia="仿宋" w:cs="Times New Roman"/>
          <w:sz w:val="32"/>
          <w:szCs w:val="32"/>
          <w:shd w:val="clear" w:color="auto" w:fill="FFFFFF"/>
        </w:rPr>
        <w:t>术</w:t>
      </w:r>
      <w:r>
        <w:rPr>
          <w:rFonts w:hint="eastAsia" w:ascii="Times New Roman" w:hAnsi="Times New Roman" w:eastAsia="仿宋" w:cs="Times New Roman"/>
          <w:sz w:val="32"/>
          <w:szCs w:val="32"/>
          <w:shd w:val="clear" w:color="auto" w:fill="FFFFFF"/>
          <w:lang w:val="en-US" w:eastAsia="zh-CN"/>
        </w:rPr>
        <w:t>与</w:t>
      </w:r>
      <w:r>
        <w:rPr>
          <w:rFonts w:hint="eastAsia" w:ascii="Times New Roman" w:hAnsi="Times New Roman" w:eastAsia="仿宋" w:cs="Times New Roman"/>
          <w:sz w:val="32"/>
          <w:szCs w:val="32"/>
          <w:shd w:val="clear" w:color="auto" w:fill="FFFFFF"/>
        </w:rPr>
        <w:t>芯片设计、智能感知与先进控制技术、通信与网络工程前沿、人工智能</w:t>
      </w:r>
      <w:r>
        <w:rPr>
          <w:rFonts w:hint="eastAsia" w:ascii="Times New Roman" w:hAnsi="Times New Roman" w:eastAsia="仿宋" w:cs="Times New Roman"/>
          <w:sz w:val="32"/>
          <w:szCs w:val="32"/>
          <w:shd w:val="clear" w:color="auto" w:fill="FFFFFF"/>
          <w:lang w:val="en-US" w:eastAsia="zh-CN"/>
        </w:rPr>
        <w:t>与大</w:t>
      </w:r>
      <w:r>
        <w:rPr>
          <w:rFonts w:hint="eastAsia" w:ascii="Times New Roman" w:hAnsi="Times New Roman" w:eastAsia="仿宋" w:cs="Times New Roman"/>
          <w:sz w:val="32"/>
          <w:szCs w:val="32"/>
          <w:shd w:val="clear" w:color="auto" w:fill="FFFFFF"/>
        </w:rPr>
        <w:t>数据</w:t>
      </w:r>
      <w:r>
        <w:rPr>
          <w:rFonts w:hint="eastAsia" w:ascii="Times New Roman" w:hAnsi="Times New Roman" w:eastAsia="仿宋" w:cs="Times New Roman"/>
          <w:sz w:val="32"/>
          <w:szCs w:val="32"/>
          <w:shd w:val="clear" w:color="auto" w:fill="FFFFFF"/>
          <w:lang w:val="en-US" w:eastAsia="zh-CN"/>
        </w:rPr>
        <w:t>应</w:t>
      </w:r>
      <w:r>
        <w:rPr>
          <w:rFonts w:hint="eastAsia" w:ascii="Times New Roman" w:hAnsi="Times New Roman" w:eastAsia="仿宋" w:cs="Times New Roman"/>
          <w:sz w:val="32"/>
          <w:szCs w:val="32"/>
          <w:shd w:val="clear" w:color="auto" w:fill="FFFFFF"/>
        </w:rPr>
        <w:t>用、</w:t>
      </w:r>
      <w:r>
        <w:rPr>
          <w:rFonts w:hint="eastAsia" w:ascii="Times New Roman" w:hAnsi="Times New Roman" w:eastAsia="仿宋" w:cs="Times New Roman"/>
          <w:sz w:val="32"/>
          <w:szCs w:val="32"/>
          <w:shd w:val="clear" w:color="auto" w:fill="FFFFFF"/>
          <w:lang w:val="en-US" w:eastAsia="zh-CN"/>
        </w:rPr>
        <w:t>计</w:t>
      </w:r>
      <w:r>
        <w:rPr>
          <w:rFonts w:hint="eastAsia" w:ascii="Times New Roman" w:hAnsi="Times New Roman" w:eastAsia="仿宋" w:cs="Times New Roman"/>
          <w:sz w:val="32"/>
          <w:szCs w:val="32"/>
          <w:shd w:val="clear" w:color="auto" w:fill="FFFFFF"/>
        </w:rPr>
        <w:t>算机科学与软件工程创新、电气与新能源工程技术、信息学科交叉融合创新应用</w:t>
      </w:r>
      <w:r>
        <w:rPr>
          <w:rFonts w:hint="eastAsia" w:ascii="Times New Roman" w:hAnsi="Times New Roman" w:eastAsia="仿宋" w:cs="Times New Roman"/>
          <w:sz w:val="32"/>
          <w:szCs w:val="32"/>
          <w:shd w:val="clear" w:color="auto" w:fill="FFFFFF"/>
          <w:lang w:eastAsia="zh-CN"/>
        </w:rPr>
        <w:t>。</w:t>
      </w:r>
    </w:p>
    <w:p w14:paraId="43D39CAB">
      <w:pPr>
        <w:spacing w:line="560" w:lineRule="exact"/>
        <w:ind w:firstLine="643" w:firstLineChars="200"/>
        <w:rPr>
          <w:rFonts w:ascii="Times New Roman" w:hAnsi="Times New Roman" w:eastAsia="仿宋" w:cs="Times New Roman"/>
          <w:b/>
          <w:bCs/>
          <w:sz w:val="32"/>
          <w:szCs w:val="32"/>
          <w:shd w:val="clear" w:color="auto" w:fill="FFFFFF"/>
        </w:rPr>
      </w:pPr>
      <w:r>
        <w:rPr>
          <w:rFonts w:ascii="Times New Roman" w:hAnsi="Times New Roman" w:eastAsia="仿宋" w:cs="Times New Roman"/>
          <w:b/>
          <w:bCs/>
          <w:sz w:val="32"/>
          <w:szCs w:val="32"/>
          <w:shd w:val="clear" w:color="auto" w:fill="FFFFFF"/>
        </w:rPr>
        <w:t>（二）参考学科</w:t>
      </w:r>
    </w:p>
    <w:p w14:paraId="0EDD4FBF">
      <w:pPr>
        <w:spacing w:line="560" w:lineRule="exact"/>
        <w:ind w:firstLine="640" w:firstLineChars="200"/>
        <w:rPr>
          <w:rFonts w:hint="eastAsia"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电子科学与技术、信息与通信工程、控制科学与工程、计算机科学与技术、软件工程、电子信息、电气工程等</w:t>
      </w:r>
    </w:p>
    <w:p w14:paraId="47D6E773">
      <w:pPr>
        <w:spacing w:line="560" w:lineRule="exact"/>
        <w:ind w:firstLine="640" w:firstLineChars="200"/>
        <w:rPr>
          <w:rFonts w:hint="eastAsia" w:ascii="Times New Roman" w:hAnsi="Times New Roman" w:eastAsia="仿宋" w:cs="Times New Roman"/>
          <w:sz w:val="32"/>
          <w:szCs w:val="32"/>
          <w:shd w:val="clear" w:color="auto" w:fill="FFFFFF"/>
        </w:rPr>
      </w:pPr>
    </w:p>
    <w:p w14:paraId="542A2E2E">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shd w:val="clear" w:color="FFFFFF" w:fill="FFFFFF"/>
        </w:rPr>
      </w:pPr>
      <w:r>
        <w:rPr>
          <w:rFonts w:hint="eastAsia" w:ascii="Times New Roman" w:hAnsi="Times New Roman" w:eastAsia="黑体" w:cs="Times New Roman"/>
          <w:b/>
          <w:bCs/>
          <w:sz w:val="32"/>
          <w:szCs w:val="32"/>
          <w:shd w:val="clear" w:color="FFFFFF" w:fill="FFFFFF"/>
        </w:rPr>
        <w:t>人工智能与文化创新论坛</w:t>
      </w:r>
    </w:p>
    <w:p w14:paraId="1E0DA2F5">
      <w:pPr>
        <w:spacing w:line="600" w:lineRule="exact"/>
        <w:ind w:left="1363" w:hanging="720"/>
      </w:pPr>
      <w:r>
        <w:rPr>
          <w:rFonts w:hint="eastAsia" w:ascii="Times New Roman" w:hAnsi="Times New Roman" w:eastAsia="楷体" w:cs="Times New Roman"/>
          <w:sz w:val="32"/>
          <w:szCs w:val="32"/>
          <w:shd w:val="clear" w:color="FFFFFF" w:fill="FFFFFF"/>
        </w:rPr>
        <w:t>（一）</w:t>
      </w:r>
      <w:r>
        <w:rPr>
          <w:rFonts w:ascii="Times New Roman" w:hAnsi="Times New Roman" w:eastAsia="楷体" w:cs="Times New Roman"/>
          <w:sz w:val="32"/>
          <w:szCs w:val="32"/>
          <w:shd w:val="clear" w:color="FFFFFF" w:fill="FFFFFF"/>
        </w:rPr>
        <w:t>征稿要求</w:t>
      </w:r>
    </w:p>
    <w:p w14:paraId="34A801D2">
      <w:pPr>
        <w:spacing w:line="600" w:lineRule="exact"/>
        <w:ind w:firstLine="640" w:firstLineChars="200"/>
        <w:rPr>
          <w:rFonts w:hint="eastAsia" w:ascii="Times New Roman" w:hAnsi="Times New Roman" w:eastAsia="仿宋" w:cs="Times New Roman"/>
          <w:sz w:val="32"/>
          <w:szCs w:val="32"/>
          <w:shd w:val="clear" w:color="FFFFFF" w:fill="FFFFFF"/>
          <w:lang w:eastAsia="zh-CN"/>
        </w:rPr>
      </w:pPr>
      <w:r>
        <w:rPr>
          <w:rFonts w:hint="eastAsia" w:ascii="Times New Roman" w:hAnsi="Times New Roman" w:eastAsia="仿宋" w:cs="Times New Roman"/>
          <w:sz w:val="32"/>
          <w:szCs w:val="32"/>
          <w:shd w:val="clear" w:color="FFFFFF" w:fill="FFFFFF"/>
        </w:rPr>
        <w:t>征集符合以下五个核心应用场景的成果</w:t>
      </w:r>
      <w:r>
        <w:rPr>
          <w:rFonts w:hint="eastAsia" w:ascii="Times New Roman" w:hAnsi="Times New Roman" w:eastAsia="仿宋" w:cs="Times New Roman"/>
          <w:sz w:val="32"/>
          <w:szCs w:val="32"/>
          <w:shd w:val="clear" w:color="FFFFFF" w:fill="FFFFFF"/>
          <w:lang w:eastAsia="zh-CN"/>
        </w:rPr>
        <w:t>：</w:t>
      </w:r>
    </w:p>
    <w:p w14:paraId="579296B2">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lang w:val="en-US" w:eastAsia="zh-CN"/>
        </w:rPr>
        <w:t>1.</w:t>
      </w:r>
      <w:r>
        <w:rPr>
          <w:rFonts w:hint="eastAsia" w:ascii="Times New Roman" w:hAnsi="Times New Roman" w:eastAsia="仿宋" w:cs="Times New Roman"/>
          <w:sz w:val="32"/>
          <w:szCs w:val="32"/>
          <w:shd w:val="clear" w:color="FFFFFF" w:fill="FFFFFF"/>
        </w:rPr>
        <w:t>文化大数据与知识工程。聚焦文化资源数据关联、标准化存储及中华文化基因图谱的可视化星现。</w:t>
      </w:r>
    </w:p>
    <w:p w14:paraId="27F89F99">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2.数字孪生与</w:t>
      </w:r>
      <w:r>
        <w:rPr>
          <w:rFonts w:hint="eastAsia" w:ascii="Times New Roman" w:hAnsi="Times New Roman" w:eastAsia="仿宋" w:cs="Times New Roman"/>
          <w:sz w:val="32"/>
          <w:szCs w:val="32"/>
          <w:shd w:val="clear" w:color="FFFFFF" w:fill="FFFFFF"/>
          <w:lang w:val="en-US" w:eastAsia="zh-CN"/>
        </w:rPr>
        <w:t>遗</w:t>
      </w:r>
      <w:r>
        <w:rPr>
          <w:rFonts w:hint="eastAsia" w:ascii="Times New Roman" w:hAnsi="Times New Roman" w:eastAsia="仿宋" w:cs="Times New Roman"/>
          <w:sz w:val="32"/>
          <w:szCs w:val="32"/>
          <w:shd w:val="clear" w:color="FFFFFF" w:fill="FFFFFF"/>
        </w:rPr>
        <w:t>产保护。包含利用低空测绘、三维扫描技术实现的文化进址(如古建筑、迪迹)数字李生系统及预防性保护监测方案。</w:t>
      </w:r>
    </w:p>
    <w:p w14:paraId="5D07847C">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3.文化 AIGC 与创意设计</w:t>
      </w:r>
      <w:r>
        <w:rPr>
          <w:rFonts w:hint="eastAsia" w:ascii="Times New Roman" w:hAnsi="Times New Roman" w:eastAsia="仿宋" w:cs="Times New Roman"/>
          <w:sz w:val="32"/>
          <w:szCs w:val="32"/>
          <w:shd w:val="clear" w:color="FFFFFF" w:fill="FFFFFF"/>
          <w:lang w:eastAsia="zh-CN"/>
        </w:rPr>
        <w:t>研究</w:t>
      </w:r>
      <w:r>
        <w:rPr>
          <w:rFonts w:hint="eastAsia" w:ascii="Times New Roman" w:hAnsi="Times New Roman" w:eastAsia="仿宋" w:cs="Times New Roman"/>
          <w:sz w:val="32"/>
          <w:szCs w:val="32"/>
          <w:shd w:val="clear" w:color="FFFFFF" w:fill="FFFFFF"/>
        </w:rPr>
        <w:t>。</w:t>
      </w:r>
      <w:r>
        <w:rPr>
          <w:rFonts w:hint="eastAsia" w:ascii="Times New Roman" w:hAnsi="Times New Roman" w:eastAsia="仿宋" w:cs="Times New Roman"/>
          <w:sz w:val="32"/>
          <w:szCs w:val="32"/>
          <w:shd w:val="clear" w:color="FFFFFF" w:fill="FFFFFF"/>
          <w:lang w:val="en-US" w:eastAsia="zh-CN"/>
        </w:rPr>
        <w:t>涵盖</w:t>
      </w:r>
      <w:r>
        <w:rPr>
          <w:rFonts w:hint="eastAsia" w:ascii="Times New Roman" w:hAnsi="Times New Roman" w:eastAsia="仿宋" w:cs="Times New Roman"/>
          <w:sz w:val="32"/>
          <w:szCs w:val="32"/>
          <w:shd w:val="clear" w:color="FFFFFF" w:fill="FFFFFF"/>
        </w:rPr>
        <w:t>基于大型的文化IP 辅助创作、传统纹样自动生成及跨模态文化理解评测基准构建。</w:t>
      </w:r>
    </w:p>
    <w:p w14:paraId="48035632">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4.智慧文博与交互体验。针对博物馆、图书馆等文物的交互感知技术、数字人导览及沉浸式文化空间建设。</w:t>
      </w:r>
    </w:p>
    <w:p w14:paraId="572B95A0">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5.农业进产与地方文化活化。重点征集针对重大农业文化进产数字化保护与品牌传播实践。</w:t>
      </w:r>
    </w:p>
    <w:p w14:paraId="75415A89">
      <w:pPr>
        <w:spacing w:line="600" w:lineRule="exact"/>
        <w:ind w:firstLine="420"/>
        <w:rPr>
          <w:rFonts w:ascii="Times New Roman" w:hAnsi="Times New Roman" w:eastAsia="楷体" w:cs="Times New Roman"/>
          <w:sz w:val="32"/>
          <w:szCs w:val="32"/>
          <w:shd w:val="clear" w:color="FFFFFF" w:fill="FFFFFF"/>
        </w:rPr>
      </w:pPr>
      <w:r>
        <w:rPr>
          <w:rFonts w:hint="eastAsia" w:ascii="Times New Roman" w:hAnsi="Times New Roman" w:eastAsia="楷体" w:cs="Times New Roman"/>
          <w:sz w:val="32"/>
          <w:szCs w:val="32"/>
          <w:shd w:val="clear" w:color="FFFFFF" w:fill="FFFFFF"/>
        </w:rPr>
        <w:t>（二）</w:t>
      </w:r>
      <w:r>
        <w:rPr>
          <w:rFonts w:ascii="Times New Roman" w:hAnsi="Times New Roman" w:eastAsia="楷体" w:cs="Times New Roman"/>
          <w:sz w:val="32"/>
          <w:szCs w:val="32"/>
          <w:shd w:val="clear" w:color="FFFFFF" w:fill="FFFFFF"/>
        </w:rPr>
        <w:t>参考学科</w:t>
      </w:r>
    </w:p>
    <w:p w14:paraId="1D574ED0">
      <w:pPr>
        <w:pStyle w:val="14"/>
        <w:spacing w:line="560" w:lineRule="exact"/>
        <w:ind w:left="1363" w:hanging="720" w:firstLineChars="0"/>
        <w:jc w:val="left"/>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计算机、设计、新闻与传播</w:t>
      </w:r>
    </w:p>
    <w:p w14:paraId="2500981E">
      <w:pPr>
        <w:pStyle w:val="14"/>
        <w:spacing w:line="560" w:lineRule="exact"/>
        <w:ind w:left="1363" w:hanging="720" w:firstLineChars="0"/>
        <w:jc w:val="left"/>
        <w:rPr>
          <w:rFonts w:hint="eastAsia" w:ascii="Times New Roman" w:hAnsi="Times New Roman" w:eastAsia="仿宋" w:cs="Times New Roman"/>
          <w:sz w:val="32"/>
          <w:szCs w:val="32"/>
          <w:shd w:val="clear" w:color="FFFFFF" w:fill="FFFFFF"/>
        </w:rPr>
      </w:pPr>
    </w:p>
    <w:p w14:paraId="39775170">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hint="eastAsia" w:ascii="Times New Roman" w:hAnsi="Times New Roman" w:eastAsia="黑体" w:cs="Times New Roman"/>
          <w:b/>
          <w:bCs/>
          <w:sz w:val="32"/>
          <w:szCs w:val="32"/>
          <w:highlight w:val="none"/>
          <w:shd w:val="clear" w:color="auto" w:fill="FFFFFF"/>
        </w:rPr>
        <w:t>绿色创新</w:t>
      </w:r>
      <w:r>
        <w:rPr>
          <w:rFonts w:hint="eastAsia" w:ascii="Times New Roman" w:hAnsi="Times New Roman" w:eastAsia="黑体" w:cs="Times New Roman"/>
          <w:b/>
          <w:bCs/>
          <w:sz w:val="32"/>
          <w:szCs w:val="32"/>
          <w:highlight w:val="none"/>
          <w:shd w:val="clear" w:color="auto" w:fill="FFFFFF"/>
          <w:lang w:val="en-US" w:eastAsia="zh-CN"/>
        </w:rPr>
        <w:t xml:space="preserve"> </w:t>
      </w:r>
      <w:r>
        <w:rPr>
          <w:rFonts w:hint="eastAsia" w:ascii="Times New Roman" w:hAnsi="Times New Roman" w:eastAsia="黑体" w:cs="Times New Roman"/>
          <w:b/>
          <w:bCs/>
          <w:sz w:val="32"/>
          <w:szCs w:val="32"/>
          <w:highlight w:val="none"/>
          <w:shd w:val="clear" w:color="auto" w:fill="FFFFFF"/>
        </w:rPr>
        <w:t>智启未来</w:t>
      </w:r>
    </w:p>
    <w:p w14:paraId="317C014B">
      <w:pPr>
        <w:spacing w:line="56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（一）征稿要求</w:t>
      </w:r>
    </w:p>
    <w:p w14:paraId="1E0D2390">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为进一步加强校地合作共享，构建“产教融合，协同培养”机制，本论坛面向通过学术探讨和交流营造浓厚的研究生创新创业氛围，可以更好地培养造就多样化、创新型卓越工程科技人才，主动适应新技术、新智造、新产业、新经济发展，为宁波开创现代化滨海大都市建设新局面，奋力打造中国式现代化市域样板提供人才智力支撑，为推动我国纳米科技进步和氢能产业发展贡献力量。</w:t>
      </w:r>
    </w:p>
    <w:p w14:paraId="2829D1A5">
      <w:pPr>
        <w:spacing w:line="56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（二）参考学科</w:t>
      </w:r>
    </w:p>
    <w:p w14:paraId="61DF54AC">
      <w:pPr>
        <w:spacing w:line="600" w:lineRule="exact"/>
        <w:ind w:firstLine="640" w:firstLineChars="200"/>
        <w:rPr>
          <w:rFonts w:hint="eastAsia"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材料科学与工程、化学工程与技术、纳米科学与工程、土木工程、交通运输</w:t>
      </w:r>
    </w:p>
    <w:p w14:paraId="45C10924">
      <w:pPr>
        <w:spacing w:line="600" w:lineRule="exact"/>
        <w:ind w:firstLine="640" w:firstLineChars="200"/>
        <w:rPr>
          <w:rFonts w:hint="eastAsia" w:ascii="Times New Roman" w:hAnsi="Times New Roman" w:eastAsia="仿宋" w:cs="Times New Roman"/>
          <w:sz w:val="32"/>
          <w:szCs w:val="32"/>
          <w:shd w:val="clear" w:color="auto" w:fill="FFFFFF"/>
        </w:rPr>
      </w:pPr>
    </w:p>
    <w:p w14:paraId="5879529A">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hint="eastAsia" w:ascii="Times New Roman" w:hAnsi="Times New Roman" w:eastAsia="黑体" w:cs="Times New Roman"/>
          <w:b/>
          <w:bCs/>
          <w:sz w:val="32"/>
          <w:szCs w:val="32"/>
          <w:highlight w:val="none"/>
          <w:shd w:val="clear" w:color="auto" w:fill="FFFFFF"/>
        </w:rPr>
        <w:t>数智赋能 港产城融</w:t>
      </w:r>
    </w:p>
    <w:p w14:paraId="00028E68">
      <w:pPr>
        <w:spacing w:line="600" w:lineRule="exact"/>
        <w:ind w:firstLine="643" w:firstLineChars="200"/>
      </w:pPr>
      <w:r>
        <w:rPr>
          <w:rFonts w:ascii="Times New Roman" w:hAnsi="Times New Roman" w:eastAsia="仿宋" w:cs="Times New Roman"/>
          <w:b/>
          <w:bCs/>
          <w:sz w:val="32"/>
          <w:szCs w:val="32"/>
          <w:shd w:val="clear" w:color="FFFFFF" w:fill="FFFFFF"/>
        </w:rPr>
        <w:t>（一）征稿要求</w:t>
      </w:r>
    </w:p>
    <w:p w14:paraId="3292FF2E">
      <w:pPr>
        <w:spacing w:line="600" w:lineRule="exact"/>
        <w:ind w:firstLine="640" w:firstLineChars="200"/>
        <w:rPr>
          <w:rFonts w:hint="eastAsia" w:ascii="Times New Roman" w:hAnsi="Times New Roman" w:eastAsia="仿宋" w:cs="Times New Roman"/>
          <w:sz w:val="32"/>
          <w:szCs w:val="32"/>
          <w:shd w:val="clear" w:color="FFFFFF" w:fill="FFFFFF"/>
          <w:lang w:val="en-US" w:eastAsia="zh-CN"/>
        </w:rPr>
      </w:pPr>
      <w:r>
        <w:rPr>
          <w:rFonts w:hint="eastAsia" w:ascii="Times New Roman" w:hAnsi="Times New Roman" w:eastAsia="仿宋" w:cs="Times New Roman"/>
          <w:sz w:val="32"/>
          <w:szCs w:val="32"/>
          <w:shd w:val="clear" w:color="FFFFFF" w:fill="FFFFFF"/>
        </w:rPr>
        <w:t>聚焦分论坛主题，鼓励围绕以下方向（包括但不限于）</w:t>
      </w:r>
      <w:r>
        <w:rPr>
          <w:rFonts w:hint="eastAsia" w:ascii="Times New Roman" w:hAnsi="Times New Roman" w:eastAsia="仿宋" w:cs="Times New Roman"/>
          <w:sz w:val="32"/>
          <w:szCs w:val="32"/>
          <w:shd w:val="clear" w:color="FFFFFF" w:fill="FFFFFF"/>
          <w:lang w:val="en-US" w:eastAsia="zh-CN"/>
        </w:rPr>
        <w:t>:</w:t>
      </w:r>
    </w:p>
    <w:p w14:paraId="3F021B06">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lang w:val="en-US" w:eastAsia="zh-CN"/>
        </w:rPr>
        <w:t>1.</w:t>
      </w:r>
      <w:r>
        <w:rPr>
          <w:rFonts w:hint="eastAsia" w:ascii="Times New Roman" w:hAnsi="Times New Roman" w:eastAsia="仿宋" w:cs="Times New Roman"/>
          <w:sz w:val="32"/>
          <w:szCs w:val="32"/>
          <w:shd w:val="clear" w:color="FFFFFF" w:fill="FFFFFF"/>
        </w:rPr>
        <w:t>人工智能赋能商贸物流与供应链创新</w:t>
      </w:r>
    </w:p>
    <w:p w14:paraId="69B59A58">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lang w:val="en-US" w:eastAsia="zh-CN"/>
        </w:rPr>
        <w:t>2.</w:t>
      </w:r>
      <w:r>
        <w:rPr>
          <w:rFonts w:hint="eastAsia" w:ascii="Times New Roman" w:hAnsi="Times New Roman" w:eastAsia="仿宋" w:cs="Times New Roman"/>
          <w:sz w:val="32"/>
          <w:szCs w:val="32"/>
          <w:shd w:val="clear" w:color="FFFFFF" w:fill="FFFFFF"/>
        </w:rPr>
        <w:t>世界一流强港建设与航运服务业升级</w:t>
      </w:r>
    </w:p>
    <w:p w14:paraId="7C780D98">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lang w:val="en-US" w:eastAsia="zh-CN"/>
        </w:rPr>
        <w:t>3.</w:t>
      </w:r>
      <w:r>
        <w:rPr>
          <w:rFonts w:hint="eastAsia" w:ascii="Times New Roman" w:hAnsi="Times New Roman" w:eastAsia="仿宋" w:cs="Times New Roman"/>
          <w:sz w:val="32"/>
          <w:szCs w:val="32"/>
          <w:shd w:val="clear" w:color="FFFFFF" w:fill="FFFFFF"/>
        </w:rPr>
        <w:t>跨境电商与数字贸易规则</w:t>
      </w:r>
    </w:p>
    <w:p w14:paraId="5860E41B">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lang w:val="en-US" w:eastAsia="zh-CN"/>
        </w:rPr>
        <w:t>4.</w:t>
      </w:r>
      <w:r>
        <w:rPr>
          <w:rFonts w:hint="eastAsia" w:ascii="Times New Roman" w:hAnsi="Times New Roman" w:eastAsia="仿宋" w:cs="Times New Roman"/>
          <w:sz w:val="32"/>
          <w:szCs w:val="32"/>
          <w:shd w:val="clear" w:color="FFFFFF" w:fill="FFFFFF"/>
        </w:rPr>
        <w:t>绿色金融与低碳供应链管理</w:t>
      </w:r>
    </w:p>
    <w:p w14:paraId="3C0E5006">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lang w:val="en-US" w:eastAsia="zh-CN"/>
        </w:rPr>
        <w:t>5.</w:t>
      </w:r>
      <w:r>
        <w:rPr>
          <w:rFonts w:hint="eastAsia" w:ascii="Times New Roman" w:hAnsi="Times New Roman" w:eastAsia="仿宋" w:cs="Times New Roman"/>
          <w:sz w:val="32"/>
          <w:szCs w:val="32"/>
          <w:shd w:val="clear" w:color="FFFFFF" w:fill="FFFFFF"/>
        </w:rPr>
        <w:t>低空经济与智慧物流基础设施</w:t>
      </w:r>
    </w:p>
    <w:p w14:paraId="62E86DC4">
      <w:pPr>
        <w:spacing w:line="600" w:lineRule="exact"/>
        <w:ind w:firstLine="643" w:firstLineChars="200"/>
      </w:pPr>
      <w:r>
        <w:rPr>
          <w:rFonts w:ascii="Times New Roman" w:hAnsi="Times New Roman" w:eastAsia="仿宋" w:cs="Times New Roman"/>
          <w:b/>
          <w:bCs/>
          <w:sz w:val="32"/>
          <w:szCs w:val="32"/>
          <w:shd w:val="clear" w:color="FFFFFF" w:fill="FFFFFF"/>
        </w:rPr>
        <w:t>（二）参考学科</w:t>
      </w:r>
    </w:p>
    <w:p w14:paraId="095D4DC5">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管理科学与工程、应用经济学、工商管理、公共管理、金融、国际商务、会计、物流管理、工程管理等</w:t>
      </w:r>
    </w:p>
    <w:p w14:paraId="07B102B3">
      <w:pPr>
        <w:spacing w:line="600" w:lineRule="exact"/>
        <w:ind w:firstLine="640" w:firstLineChars="200"/>
        <w:rPr>
          <w:rFonts w:hint="eastAsia" w:ascii="Times New Roman" w:hAnsi="Times New Roman" w:eastAsia="仿宋" w:cs="Times New Roman"/>
          <w:sz w:val="32"/>
          <w:szCs w:val="32"/>
          <w:shd w:val="clear" w:color="FFFFFF" w:fill="FFFFFF"/>
        </w:rPr>
      </w:pPr>
    </w:p>
    <w:p w14:paraId="2E42BE7F">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hint="eastAsia" w:ascii="Times New Roman" w:hAnsi="Times New Roman" w:eastAsia="黑体" w:cs="Times New Roman"/>
          <w:b/>
          <w:bCs/>
          <w:sz w:val="32"/>
          <w:szCs w:val="32"/>
          <w:highlight w:val="none"/>
          <w:shd w:val="clear" w:color="FFFFFF" w:fill="FFFFFF"/>
        </w:rPr>
        <w:t>聚青年研思</w:t>
      </w:r>
      <w:r>
        <w:rPr>
          <w:rFonts w:hint="eastAsia" w:ascii="Times New Roman" w:hAnsi="Times New Roman" w:eastAsia="黑体" w:cs="Times New Roman"/>
          <w:b/>
          <w:bCs/>
          <w:sz w:val="32"/>
          <w:szCs w:val="32"/>
          <w:highlight w:val="none"/>
          <w:shd w:val="clear" w:color="FFFFFF" w:fill="FFFFFF"/>
          <w:lang w:val="en-US" w:eastAsia="zh-CN"/>
        </w:rPr>
        <w:t xml:space="preserve"> </w:t>
      </w:r>
      <w:r>
        <w:rPr>
          <w:rFonts w:hint="eastAsia" w:ascii="Times New Roman" w:hAnsi="Times New Roman" w:eastAsia="黑体" w:cs="Times New Roman"/>
          <w:b/>
          <w:bCs/>
          <w:sz w:val="32"/>
          <w:szCs w:val="32"/>
          <w:highlight w:val="none"/>
          <w:shd w:val="clear" w:color="FFFFFF" w:fill="FFFFFF"/>
        </w:rPr>
        <w:t>兴农渔科创</w:t>
      </w:r>
    </w:p>
    <w:p w14:paraId="1B5EF097">
      <w:pPr>
        <w:spacing w:line="600" w:lineRule="exact"/>
        <w:ind w:firstLine="643" w:firstLineChars="200"/>
      </w:pPr>
      <w:r>
        <w:rPr>
          <w:rFonts w:ascii="Times New Roman" w:hAnsi="Times New Roman" w:eastAsia="仿宋" w:cs="Times New Roman"/>
          <w:b/>
          <w:bCs/>
          <w:sz w:val="32"/>
          <w:szCs w:val="32"/>
          <w:shd w:val="clear" w:color="FFFFFF" w:fill="FFFFFF"/>
        </w:rPr>
        <w:t>（一）征稿要求</w:t>
      </w:r>
    </w:p>
    <w:p w14:paraId="26847AEE">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聚焦分论坛主题，鼓励围绕以下方向（包括但不限于）：</w:t>
      </w:r>
    </w:p>
    <w:p w14:paraId="1416D32B">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1.现代种业与农业生物育种创新</w:t>
      </w:r>
    </w:p>
    <w:p w14:paraId="29BE7A2D">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2.农渔健康养殖与绿色增产技术</w:t>
      </w:r>
    </w:p>
    <w:p w14:paraId="6C11815C">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3.食品精深加工、保鲜与营养健康研发</w:t>
      </w:r>
    </w:p>
    <w:p w14:paraId="07BFE6F1">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4.生物医药研发与海洋生物活性利用</w:t>
      </w:r>
    </w:p>
    <w:p w14:paraId="37CEE344">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5.农业生态保护与水土环境协同治理</w:t>
      </w:r>
    </w:p>
    <w:p w14:paraId="07F4D2AC">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6.海洋生物资源开发与蓝海科创应用</w:t>
      </w:r>
    </w:p>
    <w:p w14:paraId="7791D80F">
      <w:pPr>
        <w:spacing w:line="600" w:lineRule="exact"/>
        <w:ind w:firstLine="643" w:firstLineChars="200"/>
      </w:pPr>
      <w:r>
        <w:rPr>
          <w:rFonts w:ascii="Times New Roman" w:hAnsi="Times New Roman" w:eastAsia="仿宋" w:cs="Times New Roman"/>
          <w:b/>
          <w:bCs/>
          <w:sz w:val="32"/>
          <w:szCs w:val="32"/>
          <w:shd w:val="clear" w:color="FFFFFF" w:fill="FFFFFF"/>
        </w:rPr>
        <w:t>（二）参考学科</w:t>
      </w:r>
    </w:p>
    <w:p w14:paraId="34F73D51">
      <w:pPr>
        <w:spacing w:line="600" w:lineRule="exact"/>
        <w:ind w:firstLine="640" w:firstLineChars="2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FFFFFF" w:fill="FFFFFF"/>
        </w:rPr>
        <w:t>生物与医药、食品科学与工程、环境科学与工程、水产养殖、海洋生物学、农业</w:t>
      </w:r>
    </w:p>
    <w:p w14:paraId="64C80A83">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hint="eastAsia" w:ascii="Times New Roman" w:hAnsi="Times New Roman" w:eastAsia="黑体" w:cs="Times New Roman"/>
          <w:b/>
          <w:bCs/>
          <w:sz w:val="32"/>
          <w:szCs w:val="32"/>
          <w:highlight w:val="none"/>
          <w:shd w:val="clear" w:color="FFFFFF" w:fill="FFFFFF"/>
        </w:rPr>
        <w:t>法治创新 数治赋能</w:t>
      </w:r>
    </w:p>
    <w:p w14:paraId="1C96EF4A">
      <w:pPr>
        <w:spacing w:line="600" w:lineRule="exact"/>
        <w:ind w:firstLine="643" w:firstLineChars="200"/>
      </w:pPr>
      <w:r>
        <w:rPr>
          <w:rFonts w:ascii="Times New Roman" w:hAnsi="Times New Roman" w:eastAsia="仿宋" w:cs="Times New Roman"/>
          <w:b/>
          <w:bCs/>
          <w:sz w:val="32"/>
          <w:szCs w:val="32"/>
          <w:shd w:val="clear" w:color="FFFFFF" w:fill="FFFFFF"/>
        </w:rPr>
        <w:t>（一）征稿要求</w:t>
      </w:r>
    </w:p>
    <w:p w14:paraId="1C83C4E2">
      <w:pPr>
        <w:spacing w:line="600" w:lineRule="exact"/>
        <w:ind w:firstLine="640" w:firstLineChars="200"/>
        <w:rPr>
          <w:rFonts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主要围绕社会法治、公共管理等研究领域展开征稿，旨在深入推进法学教育与公共管理教育的改革，创新法治与公管人才培养机制，增强法学类与公管类学生综合能力，丰富法学院研究生风采展示平台，明确创新能力在研究生教育中的定位，引导广大学生将创新研究能力作为从事未来职业的重要基础，营造良好的学生创新钻研氛围，强化创新研究动力，提升创新水平为全面依法治国培养优秀人才。</w:t>
      </w:r>
    </w:p>
    <w:p w14:paraId="2C8D25A6">
      <w:pPr>
        <w:spacing w:line="600" w:lineRule="exact"/>
        <w:ind w:firstLine="643" w:firstLineChars="200"/>
      </w:pPr>
      <w:r>
        <w:rPr>
          <w:rFonts w:ascii="Times New Roman" w:hAnsi="Times New Roman" w:eastAsia="仿宋" w:cs="Times New Roman"/>
          <w:b/>
          <w:bCs/>
          <w:sz w:val="32"/>
          <w:szCs w:val="32"/>
          <w:shd w:val="clear" w:color="FFFFFF" w:fill="FFFFFF"/>
        </w:rPr>
        <w:t>（二）参考学科</w:t>
      </w:r>
    </w:p>
    <w:p w14:paraId="575E6BF6">
      <w:pPr>
        <w:spacing w:line="600" w:lineRule="exact"/>
        <w:ind w:firstLine="640" w:firstLineChars="200"/>
        <w:rPr>
          <w:rFonts w:hint="eastAsia" w:ascii="Times New Roman" w:hAnsi="Times New Roman" w:eastAsia="仿宋" w:cs="Times New Roman"/>
          <w:sz w:val="32"/>
          <w:szCs w:val="32"/>
          <w:shd w:val="clear" w:color="FFFFFF" w:fill="FFFFFF"/>
        </w:rPr>
      </w:pPr>
      <w:r>
        <w:rPr>
          <w:rFonts w:hint="eastAsia" w:ascii="Times New Roman" w:hAnsi="Times New Roman" w:eastAsia="仿宋" w:cs="Times New Roman"/>
          <w:sz w:val="32"/>
          <w:szCs w:val="32"/>
          <w:shd w:val="clear" w:color="FFFFFF" w:fill="FFFFFF"/>
        </w:rPr>
        <w:t>法学、公共管理类专业</w:t>
      </w:r>
    </w:p>
    <w:p w14:paraId="0DAD5880">
      <w:pPr>
        <w:spacing w:line="600" w:lineRule="exact"/>
        <w:ind w:firstLine="640" w:firstLineChars="200"/>
        <w:rPr>
          <w:rFonts w:hint="eastAsia" w:ascii="Times New Roman" w:hAnsi="Times New Roman" w:eastAsia="仿宋" w:cs="Times New Roman"/>
          <w:sz w:val="32"/>
          <w:szCs w:val="32"/>
          <w:shd w:val="clear" w:color="FFFFFF" w:fill="FFFFFF"/>
        </w:rPr>
      </w:pPr>
    </w:p>
    <w:p w14:paraId="5C60B261">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hint="eastAsia" w:ascii="Times New Roman" w:hAnsi="Times New Roman" w:eastAsia="黑体" w:cs="Times New Roman"/>
          <w:b/>
          <w:bCs/>
          <w:sz w:val="32"/>
          <w:szCs w:val="32"/>
          <w:highlight w:val="none"/>
          <w:shd w:val="clear" w:color="auto" w:fill="FFFFFF"/>
        </w:rPr>
        <w:t>科创赋能教与学</w:t>
      </w:r>
      <w:r>
        <w:rPr>
          <w:rFonts w:hint="eastAsia" w:ascii="Times New Roman" w:hAnsi="Times New Roman" w:eastAsia="黑体" w:cs="Times New Roman"/>
          <w:b/>
          <w:bCs/>
          <w:sz w:val="32"/>
          <w:szCs w:val="32"/>
          <w:highlight w:val="none"/>
          <w:shd w:val="clear" w:color="auto" w:fill="FFFFFF"/>
          <w:lang w:val="en-US" w:eastAsia="zh-CN"/>
        </w:rPr>
        <w:t xml:space="preserve"> </w:t>
      </w:r>
      <w:r>
        <w:rPr>
          <w:rFonts w:hint="eastAsia" w:ascii="Times New Roman" w:hAnsi="Times New Roman" w:eastAsia="黑体" w:cs="Times New Roman"/>
          <w:b/>
          <w:bCs/>
          <w:sz w:val="32"/>
          <w:szCs w:val="32"/>
          <w:highlight w:val="none"/>
          <w:shd w:val="clear" w:color="auto" w:fill="FFFFFF"/>
        </w:rPr>
        <w:t>研思引领育新人</w:t>
      </w:r>
    </w:p>
    <w:p w14:paraId="04A8104E">
      <w:pPr>
        <w:spacing w:line="56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（一）征稿要求</w:t>
      </w:r>
    </w:p>
    <w:p w14:paraId="00F5927B">
      <w:pPr>
        <w:spacing w:line="560" w:lineRule="exact"/>
        <w:ind w:firstLine="640" w:firstLineChars="2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立足新时代科技创新的背景，坚持以党的教育方针为引领，围绕教育、心理两大方向征集优秀论文。教育选题方向包括教育学原理、教育史、课程与教学论、学前教育、小学教育、高等教育、成人教育、教育技术、心理健康教育教育管理、学科教学等相关方向;心理选题方向包括基础心理、发展与教育心理应用心理。在新时代背景下，从教育学、心理学中挖掘科创赋能教育高质量发展的内容，推动教育理念创新，以科技创新引领教育发展，以教育创新培育时代新人为培养具有创新精神与实践能力的高素质人才贡献学术力量。</w:t>
      </w:r>
    </w:p>
    <w:p w14:paraId="3B2E5EE0">
      <w:pPr>
        <w:spacing w:line="560" w:lineRule="exact"/>
        <w:ind w:firstLine="643" w:firstLineChars="200"/>
        <w:rPr>
          <w:rFonts w:ascii="Times New Roman" w:hAnsi="Times New Roman" w:eastAsia="仿宋" w:cs="Times New Roman"/>
          <w:b/>
          <w:bCs/>
          <w:sz w:val="32"/>
          <w:szCs w:val="32"/>
          <w:shd w:val="clear" w:color="auto" w:fill="FFFFFF"/>
        </w:rPr>
      </w:pPr>
      <w:r>
        <w:rPr>
          <w:rFonts w:ascii="Times New Roman" w:hAnsi="Times New Roman" w:eastAsia="仿宋" w:cs="Times New Roman"/>
          <w:b/>
          <w:bCs/>
          <w:sz w:val="32"/>
          <w:szCs w:val="32"/>
          <w:shd w:val="clear" w:color="auto" w:fill="FFFFFF"/>
        </w:rPr>
        <w:t>（二）参考学科</w:t>
      </w:r>
    </w:p>
    <w:p w14:paraId="344E34E5">
      <w:pPr>
        <w:spacing w:line="560" w:lineRule="exact"/>
        <w:ind w:firstLine="640" w:firstLineChars="200"/>
        <w:rPr>
          <w:rFonts w:hint="eastAsia"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教育学、心理学</w:t>
      </w:r>
    </w:p>
    <w:p w14:paraId="00FEDCF4">
      <w:pPr>
        <w:spacing w:line="560" w:lineRule="exact"/>
        <w:ind w:firstLine="640" w:firstLineChars="200"/>
        <w:rPr>
          <w:rFonts w:hint="eastAsia" w:ascii="Times New Roman" w:hAnsi="Times New Roman" w:eastAsia="仿宋" w:cs="Times New Roman"/>
          <w:sz w:val="32"/>
          <w:szCs w:val="32"/>
          <w:shd w:val="clear" w:color="auto" w:fill="FFFFFF"/>
        </w:rPr>
      </w:pPr>
    </w:p>
    <w:p w14:paraId="5325D4CE">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hint="eastAsia" w:ascii="Times New Roman" w:hAnsi="Times New Roman" w:eastAsia="黑体" w:cs="Times New Roman"/>
          <w:b/>
          <w:bCs/>
          <w:sz w:val="32"/>
          <w:szCs w:val="32"/>
          <w:highlight w:val="none"/>
          <w:shd w:val="clear" w:color="auto" w:fill="FFFFFF"/>
        </w:rPr>
        <w:t>科创砺体 铸魂育人</w:t>
      </w:r>
    </w:p>
    <w:p w14:paraId="12C29596">
      <w:pPr>
        <w:spacing w:line="56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（一）征稿要求</w:t>
      </w:r>
    </w:p>
    <w:p w14:paraId="7027174D">
      <w:pPr>
        <w:spacing w:line="560" w:lineRule="exact"/>
        <w:ind w:firstLine="640" w:firstLineChars="200"/>
        <w:rPr>
          <w:rFonts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紧密围绕新时代科技创新主题，以党的二十届四中全会精神为指引，坚持党的领导，从体育、体育学两大领域征集优秀论文。选题方向涵盖科学运动促进心理健康、体育产业与共同富裕、科技力量助推体育发展。在新时代背景下，深入挖掘体育与体育学专业中促进教育高质量发展的内涵，提出深化教育改革的举措，切实推动教育新时代发展，培养创新型人才，进而发挥共同富裕的驱动作用</w:t>
      </w:r>
      <w:r>
        <w:rPr>
          <w:rFonts w:hint="eastAsia" w:ascii="Times New Roman" w:hAnsi="Times New Roman" w:eastAsia="仿宋" w:cs="Times New Roman"/>
          <w:sz w:val="32"/>
          <w:szCs w:val="32"/>
          <w:shd w:val="clear" w:color="auto" w:fill="FFFFFF"/>
          <w:lang w:eastAsia="zh-CN"/>
        </w:rPr>
        <w:t>。</w:t>
      </w:r>
    </w:p>
    <w:p w14:paraId="3CEB17B7">
      <w:pPr>
        <w:spacing w:line="56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（二）参考学科</w:t>
      </w:r>
    </w:p>
    <w:p w14:paraId="00471D1F">
      <w:pPr>
        <w:spacing w:line="560" w:lineRule="exact"/>
        <w:ind w:firstLine="640" w:firstLineChars="200"/>
        <w:rPr>
          <w:rFonts w:hint="eastAsia"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体育学、体育</w:t>
      </w:r>
    </w:p>
    <w:p w14:paraId="6ABE77FC">
      <w:pPr>
        <w:spacing w:line="560" w:lineRule="exact"/>
        <w:ind w:firstLine="640" w:firstLineChars="200"/>
        <w:rPr>
          <w:rFonts w:hint="eastAsia" w:ascii="Times New Roman" w:hAnsi="Times New Roman" w:eastAsia="仿宋" w:cs="Times New Roman"/>
          <w:sz w:val="32"/>
          <w:szCs w:val="32"/>
          <w:shd w:val="clear" w:color="auto" w:fill="FFFFFF"/>
        </w:rPr>
      </w:pPr>
    </w:p>
    <w:p w14:paraId="3150D92E">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hint="eastAsia" w:ascii="Times New Roman" w:hAnsi="Times New Roman" w:eastAsia="黑体" w:cs="Times New Roman"/>
          <w:b/>
          <w:bCs/>
          <w:sz w:val="32"/>
          <w:szCs w:val="32"/>
          <w:highlight w:val="none"/>
          <w:shd w:val="clear" w:color="auto" w:fill="FFFFFF"/>
        </w:rPr>
        <w:t>美育浸润 原创赋能</w:t>
      </w:r>
    </w:p>
    <w:p w14:paraId="226D8534">
      <w:pPr>
        <w:spacing w:line="56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（一）征稿要求</w:t>
      </w:r>
    </w:p>
    <w:p w14:paraId="3CC6F31B">
      <w:pPr>
        <w:spacing w:line="560" w:lineRule="exact"/>
        <w:ind w:firstLine="420" w:firstLineChars="0"/>
        <w:rPr>
          <w:rFonts w:hint="default"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征集</w:t>
      </w:r>
      <w:r>
        <w:rPr>
          <w:rFonts w:hint="eastAsia" w:ascii="Times New Roman" w:hAnsi="Times New Roman" w:eastAsia="仿宋" w:cs="Times New Roman"/>
          <w:sz w:val="32"/>
          <w:szCs w:val="32"/>
          <w:shd w:val="clear" w:color="auto" w:fill="FFFFFF"/>
        </w:rPr>
        <w:t>彰显时代精神与研究生创新活力的音乐原创作品。</w:t>
      </w:r>
      <w:r>
        <w:rPr>
          <w:rFonts w:hint="eastAsia" w:ascii="Times New Roman" w:hAnsi="Times New Roman" w:eastAsia="仿宋" w:cs="Times New Roman"/>
          <w:sz w:val="32"/>
          <w:szCs w:val="32"/>
          <w:shd w:val="clear" w:color="auto" w:fill="FFFFFF"/>
          <w:lang w:val="en-US" w:eastAsia="zh-CN"/>
        </w:rPr>
        <w:t>作品具体方向如下：</w:t>
      </w:r>
    </w:p>
    <w:p w14:paraId="284AD0F5">
      <w:pPr>
        <w:spacing w:line="560" w:lineRule="exact"/>
        <w:ind w:firstLine="640" w:firstLineChars="200"/>
        <w:rPr>
          <w:rFonts w:hint="eastAsia" w:ascii="Times New Roman" w:hAnsi="Times New Roman" w:eastAsia="仿宋" w:cs="Times New Roman"/>
          <w:sz w:val="32"/>
          <w:szCs w:val="32"/>
          <w:shd w:val="clear" w:color="auto" w:fill="FFFFFF"/>
          <w:lang w:eastAsia="zh-CN"/>
        </w:rPr>
      </w:pPr>
      <w:r>
        <w:rPr>
          <w:rFonts w:hint="eastAsia" w:ascii="Times New Roman" w:hAnsi="Times New Roman" w:eastAsia="仿宋" w:cs="Times New Roman"/>
          <w:sz w:val="32"/>
          <w:szCs w:val="32"/>
          <w:shd w:val="clear" w:color="auto" w:fill="FFFFFF"/>
          <w:lang w:val="en-US" w:eastAsia="zh-CN"/>
        </w:rPr>
        <w:t>1.</w:t>
      </w:r>
      <w:r>
        <w:rPr>
          <w:rFonts w:hint="eastAsia" w:ascii="Times New Roman" w:hAnsi="Times New Roman" w:eastAsia="仿宋" w:cs="Times New Roman"/>
          <w:sz w:val="32"/>
          <w:szCs w:val="32"/>
          <w:shd w:val="clear" w:color="auto" w:fill="FFFFFF"/>
        </w:rPr>
        <w:t>地域文化与城市叙事（以音乐为媒介，挖掘、呈现宁波（或长三角）的地域文化、历史记忆与城市精神）</w:t>
      </w:r>
    </w:p>
    <w:p w14:paraId="53A4C6FA">
      <w:pPr>
        <w:spacing w:line="560" w:lineRule="exact"/>
        <w:ind w:firstLine="640" w:firstLineChars="200"/>
        <w:rPr>
          <w:rFonts w:hint="eastAsia" w:ascii="Times New Roman" w:hAnsi="Times New Roman" w:eastAsia="仿宋" w:cs="Times New Roman"/>
          <w:sz w:val="32"/>
          <w:szCs w:val="32"/>
          <w:shd w:val="clear" w:color="auto" w:fill="FFFFFF"/>
          <w:lang w:eastAsia="zh-CN"/>
        </w:rPr>
      </w:pPr>
      <w:r>
        <w:rPr>
          <w:rFonts w:hint="eastAsia" w:ascii="Times New Roman" w:hAnsi="Times New Roman" w:eastAsia="仿宋" w:cs="Times New Roman"/>
          <w:sz w:val="32"/>
          <w:szCs w:val="32"/>
          <w:shd w:val="clear" w:color="auto" w:fill="FFFFFF"/>
          <w:lang w:val="en-US" w:eastAsia="zh-CN"/>
        </w:rPr>
        <w:t>2.</w:t>
      </w:r>
      <w:r>
        <w:rPr>
          <w:rFonts w:hint="eastAsia" w:ascii="Times New Roman" w:hAnsi="Times New Roman" w:eastAsia="仿宋" w:cs="Times New Roman"/>
          <w:sz w:val="32"/>
          <w:szCs w:val="32"/>
          <w:shd w:val="clear" w:color="auto" w:fill="FFFFFF"/>
        </w:rPr>
        <w:t>科研灵感与创新故事（聚焦研究生科研过程中的真实体验，用原创音乐记录灵感闪现与创新故事，搭建科学与艺术的对话桥梁，展现学术探索的另一种表达）</w:t>
      </w:r>
    </w:p>
    <w:p w14:paraId="2AE869E3">
      <w:pPr>
        <w:spacing w:line="560" w:lineRule="exact"/>
        <w:ind w:firstLine="640" w:firstLineChars="200"/>
        <w:rPr>
          <w:rFonts w:hint="eastAsia"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lang w:val="en-US" w:eastAsia="zh-CN"/>
        </w:rPr>
        <w:t>3.</w:t>
      </w:r>
      <w:r>
        <w:rPr>
          <w:rFonts w:hint="eastAsia" w:ascii="Times New Roman" w:hAnsi="Times New Roman" w:eastAsia="仿宋" w:cs="Times New Roman"/>
          <w:sz w:val="32"/>
          <w:szCs w:val="32"/>
          <w:shd w:val="clear" w:color="auto" w:fill="FFFFFF"/>
        </w:rPr>
        <w:t>时代精神与社会关切（鼓励研究生关注当下社会议题，用音乐表达当代青年的观察与思考）</w:t>
      </w:r>
    </w:p>
    <w:p w14:paraId="3CA6C5FA">
      <w:pPr>
        <w:spacing w:line="560" w:lineRule="exact"/>
        <w:ind w:firstLine="640" w:firstLineChars="200"/>
        <w:rPr>
          <w:rFonts w:hint="eastAsia"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lang w:val="en-US" w:eastAsia="zh-CN"/>
        </w:rPr>
        <w:t>4.</w:t>
      </w:r>
      <w:r>
        <w:rPr>
          <w:rFonts w:hint="eastAsia" w:ascii="Times New Roman" w:hAnsi="Times New Roman" w:eastAsia="仿宋" w:cs="Times New Roman"/>
          <w:sz w:val="32"/>
          <w:szCs w:val="32"/>
          <w:shd w:val="clear" w:color="auto" w:fill="FFFFFF"/>
        </w:rPr>
        <w:t>美育实践与服务社会（强调音乐作品的社会价值，鼓励创作面向社区、学校、乡村等场景的美育实践作品）</w:t>
      </w:r>
    </w:p>
    <w:p w14:paraId="51E59487">
      <w:pPr>
        <w:spacing w:line="560" w:lineRule="exact"/>
        <w:ind w:firstLine="643" w:firstLineChars="200"/>
        <w:rPr>
          <w:rFonts w:ascii="Times New Roman" w:hAnsi="Times New Roman" w:eastAsia="仿宋" w:cs="Times New Roman"/>
          <w:b/>
          <w:bCs/>
          <w:sz w:val="32"/>
          <w:szCs w:val="32"/>
          <w:shd w:val="clear" w:color="auto" w:fill="FFFFFF"/>
        </w:rPr>
      </w:pPr>
      <w:r>
        <w:rPr>
          <w:rFonts w:ascii="Times New Roman" w:hAnsi="Times New Roman" w:eastAsia="仿宋" w:cs="Times New Roman"/>
          <w:b/>
          <w:bCs/>
          <w:sz w:val="32"/>
          <w:szCs w:val="32"/>
          <w:shd w:val="clear" w:color="auto" w:fill="FFFFFF"/>
        </w:rPr>
        <w:t>（二）参考学科</w:t>
      </w:r>
    </w:p>
    <w:p w14:paraId="0C195F5B">
      <w:pPr>
        <w:spacing w:line="600" w:lineRule="exact"/>
        <w:ind w:firstLine="640" w:firstLineChars="200"/>
        <w:rPr>
          <w:rFonts w:hint="eastAsia"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音乐学、音乐与舞蹈学等相关学科</w:t>
      </w:r>
    </w:p>
    <w:p w14:paraId="0DB85C36">
      <w:pPr>
        <w:spacing w:line="600" w:lineRule="exact"/>
        <w:rPr>
          <w:rFonts w:hint="eastAsia" w:ascii="Times New Roman" w:hAnsi="Times New Roman" w:eastAsia="仿宋" w:cs="Times New Roman"/>
          <w:sz w:val="32"/>
          <w:szCs w:val="32"/>
          <w:shd w:val="clear" w:color="auto" w:fill="FFFFFF"/>
        </w:rPr>
      </w:pPr>
    </w:p>
    <w:p w14:paraId="6408E356">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hint="eastAsia" w:ascii="Times New Roman" w:hAnsi="Times New Roman" w:eastAsia="黑体" w:cs="Times New Roman"/>
          <w:b/>
          <w:bCs/>
          <w:sz w:val="32"/>
          <w:szCs w:val="32"/>
          <w:highlight w:val="none"/>
          <w:shd w:val="clear" w:color="auto" w:fill="FFFFFF"/>
        </w:rPr>
        <w:t>材研论道 化智交融</w:t>
      </w:r>
    </w:p>
    <w:p w14:paraId="5127025C">
      <w:pPr>
        <w:spacing w:line="56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（一）征稿要求</w:t>
      </w:r>
    </w:p>
    <w:p w14:paraId="50112046">
      <w:pPr>
        <w:spacing w:line="560" w:lineRule="exact"/>
        <w:ind w:firstLine="640" w:firstLineChars="200"/>
        <w:rPr>
          <w:rFonts w:hint="eastAsia"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聚焦材料科学领域前沿探索，旨在搭建高层次学术对话平台，促进科研思想碰撞与跨学科智慧融合，推动材料创新研究与化学技术突破，助力研究生培养学术创新力与科研协作精神。</w:t>
      </w:r>
    </w:p>
    <w:p w14:paraId="09DAA63A">
      <w:pPr>
        <w:spacing w:line="56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（二）参考学科</w:t>
      </w:r>
    </w:p>
    <w:p w14:paraId="6264BD4D">
      <w:pPr>
        <w:spacing w:line="560" w:lineRule="exact"/>
        <w:ind w:firstLine="640" w:firstLineChars="200"/>
        <w:rPr>
          <w:rFonts w:hint="eastAsia"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材料学</w:t>
      </w:r>
    </w:p>
    <w:p w14:paraId="458EF702">
      <w:pPr>
        <w:spacing w:line="600" w:lineRule="exact"/>
        <w:rPr>
          <w:rFonts w:hint="eastAsia" w:ascii="Times New Roman" w:hAnsi="Times New Roman" w:eastAsia="仿宋" w:cs="Times New Roman"/>
          <w:sz w:val="32"/>
          <w:szCs w:val="32"/>
          <w:shd w:val="clear" w:color="auto" w:fill="FFFFFF"/>
        </w:rPr>
      </w:pPr>
    </w:p>
    <w:p w14:paraId="6B5D5C69">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ascii="Times New Roman" w:hAnsi="Times New Roman" w:eastAsia="黑体" w:cs="Times New Roman"/>
          <w:b/>
          <w:bCs/>
          <w:sz w:val="32"/>
          <w:szCs w:val="32"/>
          <w:highlight w:val="none"/>
          <w:shd w:val="clear" w:color="auto" w:fill="FFFFFF"/>
        </w:rPr>
      </w:pPr>
      <w:r>
        <w:rPr>
          <w:rFonts w:hint="eastAsia" w:ascii="Times New Roman" w:hAnsi="Times New Roman" w:eastAsia="黑体" w:cs="Times New Roman"/>
          <w:b/>
          <w:bCs/>
          <w:sz w:val="32"/>
          <w:szCs w:val="32"/>
          <w:highlight w:val="none"/>
          <w:shd w:val="clear" w:color="auto" w:fill="FFFFFF"/>
        </w:rPr>
        <w:t>智探医海 研路笃行</w:t>
      </w:r>
    </w:p>
    <w:p w14:paraId="5DF02AE7">
      <w:pPr>
        <w:spacing w:line="56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（一）征稿要求</w:t>
      </w:r>
    </w:p>
    <w:p w14:paraId="2D1ECE19">
      <w:pPr>
        <w:spacing w:line="560" w:lineRule="exact"/>
        <w:ind w:firstLine="640" w:firstLineChars="200"/>
        <w:rPr>
          <w:rFonts w:hint="eastAsia" w:ascii="Times New Roman" w:hAnsi="Times New Roman" w:eastAsia="仿宋" w:cs="Times New Roman"/>
          <w:sz w:val="32"/>
          <w:szCs w:val="32"/>
          <w:shd w:val="clear" w:color="auto" w:fill="FFFFFF"/>
          <w:lang w:eastAsia="zh-CN"/>
        </w:rPr>
      </w:pPr>
      <w:r>
        <w:rPr>
          <w:rFonts w:hint="eastAsia" w:ascii="Times New Roman" w:hAnsi="Times New Roman" w:eastAsia="仿宋" w:cs="Times New Roman"/>
          <w:sz w:val="32"/>
          <w:szCs w:val="32"/>
          <w:shd w:val="clear" w:color="auto" w:fill="FFFFFF"/>
        </w:rPr>
        <w:t>以习近平新时代中国特色社会主义思想为指导，以“十五五”规划为引领，聚焦推动医疗卫生工作的重心从“以治病为中心”向“以人民健康为中心”转变，立足科技创新和人工智能，加快健康中国建设。向广大研究生征集原创研究成果、阶段性科研工作及跨学科探索项目，</w:t>
      </w:r>
      <w:r>
        <w:rPr>
          <w:rFonts w:hint="eastAsia" w:ascii="Times New Roman" w:hAnsi="Times New Roman" w:eastAsia="仿宋" w:cs="Times New Roman"/>
          <w:sz w:val="32"/>
          <w:szCs w:val="32"/>
          <w:shd w:val="clear" w:color="auto" w:fill="FFFFFF"/>
          <w:lang w:val="en-US" w:eastAsia="zh-CN"/>
        </w:rPr>
        <w:t>鼓励</w:t>
      </w:r>
      <w:r>
        <w:rPr>
          <w:rFonts w:hint="eastAsia" w:ascii="Times New Roman" w:hAnsi="Times New Roman" w:eastAsia="仿宋" w:cs="Times New Roman"/>
          <w:sz w:val="32"/>
          <w:szCs w:val="32"/>
          <w:shd w:val="clear" w:color="auto" w:fill="FFFFFF"/>
        </w:rPr>
        <w:t>学术探索与科研创新，激发研究生创新潜能，厚植服务人民健康的科研情怀。</w:t>
      </w:r>
    </w:p>
    <w:p w14:paraId="6F710474">
      <w:pPr>
        <w:spacing w:line="560" w:lineRule="exact"/>
        <w:ind w:firstLine="640" w:firstLineChars="200"/>
        <w:rPr>
          <w:rFonts w:ascii="Times New Roman" w:hAnsi="Times New Roman" w:eastAsia="楷体" w:cs="Times New Roman"/>
          <w:sz w:val="32"/>
          <w:szCs w:val="32"/>
          <w:highlight w:val="yellow"/>
          <w:shd w:val="clear" w:color="auto" w:fill="FFFFFF"/>
        </w:rPr>
      </w:pPr>
      <w:r>
        <w:rPr>
          <w:rFonts w:ascii="Times New Roman" w:hAnsi="Times New Roman" w:eastAsia="楷体" w:cs="Times New Roman"/>
          <w:sz w:val="32"/>
          <w:szCs w:val="32"/>
          <w:shd w:val="clear" w:color="auto" w:fill="FFFFFF"/>
        </w:rPr>
        <w:t xml:space="preserve">（二）参考学科 </w:t>
      </w:r>
    </w:p>
    <w:p w14:paraId="5DC4CEB3">
      <w:pPr>
        <w:spacing w:line="560" w:lineRule="exact"/>
        <w:ind w:firstLine="640" w:firstLineChars="200"/>
        <w:rPr>
          <w:rFonts w:hint="eastAsia"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临床医学、公共卫生与预防医学、基础医学、口腔医学、药学、医学技术等专业</w:t>
      </w:r>
    </w:p>
    <w:p w14:paraId="21D7517F">
      <w:pPr>
        <w:spacing w:line="560" w:lineRule="exact"/>
        <w:ind w:firstLine="640" w:firstLineChars="200"/>
        <w:rPr>
          <w:rFonts w:hint="eastAsia" w:ascii="Times New Roman" w:hAnsi="Times New Roman" w:eastAsia="仿宋" w:cs="Times New Roman"/>
          <w:sz w:val="32"/>
          <w:szCs w:val="32"/>
          <w:shd w:val="clear" w:color="auto" w:fill="FFFFFF"/>
        </w:rPr>
      </w:pPr>
    </w:p>
    <w:p w14:paraId="3D9EEE1B">
      <w:pPr>
        <w:pStyle w:val="2"/>
        <w:keepNext/>
        <w:keepLines/>
        <w:pageBreakBefore w:val="0"/>
        <w:widowControl w:val="0"/>
        <w:numPr>
          <w:ilvl w:val="0"/>
          <w:numId w:val="1"/>
        </w:numPr>
        <w:kinsoku/>
        <w:wordWrap/>
        <w:overflowPunct/>
        <w:topLinePunct w:val="0"/>
        <w:autoSpaceDE/>
        <w:autoSpaceDN/>
        <w:bidi w:val="0"/>
        <w:adjustRightInd/>
        <w:snapToGrid/>
        <w:spacing w:before="0" w:after="0"/>
        <w:ind w:left="0" w:leftChars="0" w:firstLine="425" w:firstLineChars="0"/>
        <w:textAlignment w:val="auto"/>
        <w:rPr>
          <w:rFonts w:hint="default" w:ascii="Times New Roman" w:hAnsi="Times New Roman" w:eastAsia="黑体" w:cs="Times New Roman"/>
          <w:b/>
          <w:bCs/>
          <w:sz w:val="32"/>
          <w:szCs w:val="32"/>
          <w:highlight w:val="none"/>
          <w:shd w:val="clear" w:color="auto" w:fill="FFFFFF"/>
          <w:lang w:val="en-US" w:eastAsia="zh-CN"/>
        </w:rPr>
      </w:pPr>
      <w:r>
        <w:rPr>
          <w:rFonts w:hint="eastAsia" w:ascii="Times New Roman" w:hAnsi="Times New Roman" w:eastAsia="黑体" w:cs="Times New Roman"/>
          <w:b/>
          <w:bCs/>
          <w:sz w:val="32"/>
          <w:szCs w:val="32"/>
          <w:highlight w:val="none"/>
          <w:shd w:val="clear" w:color="auto" w:fill="FFFFFF"/>
          <w:lang w:val="en-US" w:eastAsia="zh-CN"/>
        </w:rPr>
        <w:t>数智赋能 新质发展</w:t>
      </w:r>
    </w:p>
    <w:p w14:paraId="12A566B6">
      <w:pPr>
        <w:numPr>
          <w:ilvl w:val="0"/>
          <w:numId w:val="2"/>
        </w:numPr>
        <w:spacing w:line="560" w:lineRule="exact"/>
        <w:ind w:firstLine="640" w:firstLineChars="200"/>
        <w:rPr>
          <w:rFonts w:ascii="Times New Roman" w:hAnsi="Times New Roman" w:eastAsia="楷体" w:cs="Times New Roman"/>
          <w:sz w:val="32"/>
          <w:szCs w:val="32"/>
          <w:shd w:val="clear" w:color="auto" w:fill="FFFFFF"/>
        </w:rPr>
      </w:pPr>
      <w:r>
        <w:rPr>
          <w:rFonts w:ascii="Times New Roman" w:hAnsi="Times New Roman" w:eastAsia="楷体" w:cs="Times New Roman"/>
          <w:sz w:val="32"/>
          <w:szCs w:val="32"/>
          <w:shd w:val="clear" w:color="auto" w:fill="FFFFFF"/>
        </w:rPr>
        <w:t>征稿要求</w:t>
      </w:r>
    </w:p>
    <w:p w14:paraId="708C4435">
      <w:pPr>
        <w:spacing w:line="560" w:lineRule="exact"/>
        <w:ind w:firstLine="640" w:firstLineChars="200"/>
        <w:rPr>
          <w:rFonts w:hint="eastAsia" w:ascii="Times New Roman" w:hAnsi="Times New Roman" w:eastAsia="仿宋" w:cs="Times New Roman"/>
          <w:sz w:val="32"/>
          <w:szCs w:val="32"/>
          <w:shd w:val="clear" w:color="auto" w:fill="FFFFFF"/>
        </w:rPr>
      </w:pPr>
      <w:r>
        <w:rPr>
          <w:rFonts w:hint="eastAsia" w:ascii="Times New Roman" w:hAnsi="Times New Roman" w:eastAsia="仿宋" w:cs="Times New Roman"/>
          <w:sz w:val="32"/>
          <w:szCs w:val="32"/>
          <w:shd w:val="clear" w:color="auto" w:fill="FFFFFF"/>
        </w:rPr>
        <w:t>围绕“数智赋能·新质发展一一新时代商科创新与区域经济高质量发展”主题，聚焦数字经济、产业升级金融创新、企业管理、区城高质量发展等研究方向。</w:t>
      </w:r>
    </w:p>
    <w:p w14:paraId="69AC8B78">
      <w:pPr>
        <w:spacing w:line="560" w:lineRule="exact"/>
        <w:ind w:firstLine="640" w:firstLineChars="200"/>
        <w:rPr>
          <w:rFonts w:ascii="Times New Roman" w:hAnsi="Times New Roman" w:eastAsia="楷体" w:cs="Times New Roman"/>
          <w:sz w:val="32"/>
          <w:szCs w:val="32"/>
          <w:highlight w:val="yellow"/>
          <w:shd w:val="clear" w:color="auto" w:fill="FFFFFF"/>
        </w:rPr>
      </w:pPr>
      <w:r>
        <w:rPr>
          <w:rFonts w:ascii="Times New Roman" w:hAnsi="Times New Roman" w:eastAsia="楷体" w:cs="Times New Roman"/>
          <w:sz w:val="32"/>
          <w:szCs w:val="32"/>
          <w:shd w:val="clear" w:color="auto" w:fill="FFFFFF"/>
        </w:rPr>
        <w:t xml:space="preserve">（二）参考学科 </w:t>
      </w:r>
    </w:p>
    <w:p w14:paraId="3DEC4025">
      <w:pPr>
        <w:spacing w:line="560" w:lineRule="exact"/>
        <w:ind w:firstLine="640" w:firstLineChars="200"/>
        <w:rPr>
          <w:rFonts w:hint="default" w:ascii="Times New Roman" w:hAnsi="Times New Roman" w:eastAsia="仿宋" w:cs="Times New Roman"/>
          <w:sz w:val="32"/>
          <w:szCs w:val="32"/>
          <w:shd w:val="clear" w:color="auto" w:fill="FFFFFF"/>
          <w:lang w:val="en-US" w:eastAsia="zh-CN"/>
        </w:rPr>
      </w:pPr>
      <w:r>
        <w:rPr>
          <w:rFonts w:hint="eastAsia" w:ascii="Times New Roman" w:hAnsi="Times New Roman" w:eastAsia="仿宋" w:cs="Times New Roman"/>
          <w:sz w:val="32"/>
          <w:szCs w:val="32"/>
          <w:shd w:val="clear" w:color="auto" w:fill="FFFFFF"/>
          <w:lang w:val="en-US" w:eastAsia="zh-CN"/>
        </w:rPr>
        <w:t>应用经济学、工商管理、会计学、金融学、国际商务、产业经济学等经济学相关学科</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E7BC98"/>
    <w:multiLevelType w:val="multilevel"/>
    <w:tmpl w:val="39E7BC98"/>
    <w:lvl w:ilvl="0" w:tentative="0">
      <w:start w:val="1"/>
      <w:numFmt w:val="decimal"/>
      <w:lvlText w:val="主题论坛%1："/>
      <w:lvlJc w:val="left"/>
      <w:pPr>
        <w:ind w:left="425" w:leftChars="0" w:hanging="425" w:firstLineChars="0"/>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5AC2D475"/>
    <w:multiLevelType w:val="singleLevel"/>
    <w:tmpl w:val="5AC2D475"/>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16EA"/>
    <w:rsid w:val="00146771"/>
    <w:rsid w:val="001740C1"/>
    <w:rsid w:val="002640E9"/>
    <w:rsid w:val="002E0B0C"/>
    <w:rsid w:val="003E16EA"/>
    <w:rsid w:val="00593874"/>
    <w:rsid w:val="007E7EFA"/>
    <w:rsid w:val="007F4C34"/>
    <w:rsid w:val="009562B6"/>
    <w:rsid w:val="00D33B4F"/>
    <w:rsid w:val="00F370BC"/>
    <w:rsid w:val="00F84A2A"/>
    <w:rsid w:val="016A1168"/>
    <w:rsid w:val="03C01A10"/>
    <w:rsid w:val="054F36DD"/>
    <w:rsid w:val="0745065C"/>
    <w:rsid w:val="08E908E9"/>
    <w:rsid w:val="0C061FF2"/>
    <w:rsid w:val="0DA65FAC"/>
    <w:rsid w:val="0F0100FF"/>
    <w:rsid w:val="0F580DB7"/>
    <w:rsid w:val="126E0C5B"/>
    <w:rsid w:val="15150120"/>
    <w:rsid w:val="16325EAA"/>
    <w:rsid w:val="16F87F2A"/>
    <w:rsid w:val="21332A32"/>
    <w:rsid w:val="2386679A"/>
    <w:rsid w:val="26426CA1"/>
    <w:rsid w:val="290C4E0E"/>
    <w:rsid w:val="29115E06"/>
    <w:rsid w:val="2B2F4C6A"/>
    <w:rsid w:val="2E3435A6"/>
    <w:rsid w:val="2E9077CD"/>
    <w:rsid w:val="31150FA1"/>
    <w:rsid w:val="31F57993"/>
    <w:rsid w:val="34280907"/>
    <w:rsid w:val="3A006FC7"/>
    <w:rsid w:val="3A856654"/>
    <w:rsid w:val="3CD218F9"/>
    <w:rsid w:val="3CEB2EF3"/>
    <w:rsid w:val="3D2D7451"/>
    <w:rsid w:val="3FEC2CD2"/>
    <w:rsid w:val="43266633"/>
    <w:rsid w:val="456152E4"/>
    <w:rsid w:val="46465949"/>
    <w:rsid w:val="4B157580"/>
    <w:rsid w:val="4BBE19C6"/>
    <w:rsid w:val="4F0E4EF7"/>
    <w:rsid w:val="50AE4F7A"/>
    <w:rsid w:val="51637BBE"/>
    <w:rsid w:val="58ED38EB"/>
    <w:rsid w:val="5A783688"/>
    <w:rsid w:val="5B953DC6"/>
    <w:rsid w:val="5FB21F26"/>
    <w:rsid w:val="60033C53"/>
    <w:rsid w:val="671E1113"/>
    <w:rsid w:val="67ED271F"/>
    <w:rsid w:val="68953657"/>
    <w:rsid w:val="7096196A"/>
    <w:rsid w:val="730E4732"/>
    <w:rsid w:val="75A82C1C"/>
    <w:rsid w:val="78133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jc w:val="left"/>
    </w:pPr>
  </w:style>
  <w:style w:type="paragraph" w:styleId="4">
    <w:name w:val="Balloon Text"/>
    <w:basedOn w:val="1"/>
    <w:link w:val="19"/>
    <w:qFormat/>
    <w:uiPriority w:val="99"/>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rFonts w:cs="Times New Roman"/>
      <w:kern w:val="0"/>
      <w:sz w:val="24"/>
    </w:rPr>
  </w:style>
  <w:style w:type="paragraph" w:styleId="8">
    <w:name w:val="annotation subject"/>
    <w:basedOn w:val="3"/>
    <w:next w:val="3"/>
    <w:link w:val="22"/>
    <w:qFormat/>
    <w:uiPriority w:val="99"/>
    <w:rPr>
      <w:b/>
      <w:bCs/>
    </w:rPr>
  </w:style>
  <w:style w:type="character" w:styleId="11">
    <w:name w:val="FollowedHyperlink"/>
    <w:basedOn w:val="10"/>
    <w:qFormat/>
    <w:uiPriority w:val="99"/>
    <w:rPr>
      <w:rFonts w:hint="eastAsia" w:ascii="宋体" w:hAnsi="宋体" w:eastAsia="宋体" w:cs="宋体"/>
      <w:color w:val="333333"/>
      <w:u w:val="none"/>
    </w:rPr>
  </w:style>
  <w:style w:type="character" w:styleId="12">
    <w:name w:val="Hyperlink"/>
    <w:basedOn w:val="10"/>
    <w:qFormat/>
    <w:uiPriority w:val="99"/>
    <w:rPr>
      <w:color w:val="0000FF"/>
      <w:u w:val="single"/>
    </w:rPr>
  </w:style>
  <w:style w:type="character" w:styleId="13">
    <w:name w:val="annotation reference"/>
    <w:basedOn w:val="10"/>
    <w:qFormat/>
    <w:uiPriority w:val="99"/>
    <w:rPr>
      <w:sz w:val="21"/>
      <w:szCs w:val="21"/>
    </w:rPr>
  </w:style>
  <w:style w:type="paragraph" w:styleId="14">
    <w:name w:val="List Paragraph"/>
    <w:basedOn w:val="1"/>
    <w:qFormat/>
    <w:uiPriority w:val="34"/>
    <w:pPr>
      <w:ind w:firstLine="420" w:firstLineChars="200"/>
    </w:pPr>
  </w:style>
  <w:style w:type="character" w:customStyle="1" w:styleId="15">
    <w:name w:val="页眉 字符"/>
    <w:basedOn w:val="10"/>
    <w:link w:val="6"/>
    <w:qFormat/>
    <w:uiPriority w:val="99"/>
    <w:rPr>
      <w:kern w:val="2"/>
      <w:sz w:val="18"/>
      <w:szCs w:val="18"/>
    </w:rPr>
  </w:style>
  <w:style w:type="character" w:customStyle="1" w:styleId="16">
    <w:name w:val="页脚 字符"/>
    <w:basedOn w:val="10"/>
    <w:link w:val="5"/>
    <w:qFormat/>
    <w:uiPriority w:val="99"/>
    <w:rPr>
      <w:kern w:val="2"/>
      <w:sz w:val="18"/>
      <w:szCs w:val="18"/>
    </w:rPr>
  </w:style>
  <w:style w:type="character" w:customStyle="1" w:styleId="17">
    <w:name w:val="未处理的提及1"/>
    <w:basedOn w:val="10"/>
    <w:qFormat/>
    <w:uiPriority w:val="99"/>
    <w:rPr>
      <w:color w:val="605E5C"/>
      <w:shd w:val="clear" w:color="auto" w:fill="E1DFDD"/>
    </w:rPr>
  </w:style>
  <w:style w:type="character" w:customStyle="1" w:styleId="18">
    <w:name w:val="未处理的提及2"/>
    <w:basedOn w:val="10"/>
    <w:qFormat/>
    <w:uiPriority w:val="99"/>
    <w:rPr>
      <w:color w:val="605E5C"/>
      <w:shd w:val="clear" w:color="auto" w:fill="E1DFDD"/>
    </w:rPr>
  </w:style>
  <w:style w:type="character" w:customStyle="1" w:styleId="19">
    <w:name w:val="批注框文本 字符"/>
    <w:basedOn w:val="10"/>
    <w:link w:val="4"/>
    <w:qFormat/>
    <w:uiPriority w:val="99"/>
    <w:rPr>
      <w:rFonts w:ascii="Calibri" w:hAnsi="Calibri" w:eastAsia="宋体" w:cs="宋体"/>
      <w:kern w:val="2"/>
      <w:sz w:val="18"/>
      <w:szCs w:val="18"/>
    </w:rPr>
  </w:style>
  <w:style w:type="character" w:customStyle="1" w:styleId="20">
    <w:name w:val="font11"/>
    <w:basedOn w:val="10"/>
    <w:qFormat/>
    <w:uiPriority w:val="0"/>
    <w:rPr>
      <w:rFonts w:hint="eastAsia" w:ascii="仿宋" w:hAnsi="仿宋" w:eastAsia="仿宋" w:cs="仿宋"/>
      <w:color w:val="000000"/>
      <w:sz w:val="24"/>
      <w:szCs w:val="24"/>
      <w:u w:val="none"/>
    </w:rPr>
  </w:style>
  <w:style w:type="character" w:customStyle="1" w:styleId="21">
    <w:name w:val="批注文字 字符"/>
    <w:basedOn w:val="10"/>
    <w:link w:val="3"/>
    <w:qFormat/>
    <w:uiPriority w:val="99"/>
    <w:rPr>
      <w:rFonts w:ascii="Calibri" w:hAnsi="Calibri" w:eastAsia="宋体" w:cs="宋体"/>
      <w:kern w:val="2"/>
      <w:sz w:val="21"/>
      <w:szCs w:val="24"/>
    </w:rPr>
  </w:style>
  <w:style w:type="character" w:customStyle="1" w:styleId="22">
    <w:name w:val="批注主题 字符"/>
    <w:basedOn w:val="21"/>
    <w:link w:val="8"/>
    <w:qFormat/>
    <w:uiPriority w:val="99"/>
    <w:rPr>
      <w:rFonts w:ascii="Calibri" w:hAnsi="Calibri" w:eastAsia="宋体" w:cs="宋体"/>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3554</Words>
  <Characters>3666</Characters>
  <Lines>2</Lines>
  <Paragraphs>6</Paragraphs>
  <TotalTime>10</TotalTime>
  <ScaleCrop>false</ScaleCrop>
  <LinksUpToDate>false</LinksUpToDate>
  <CharactersWithSpaces>3698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2025-06-04T05:58:00Z</dcterms:created>
  <dc:creator>顾兴强</dc:creator>
  <cp:lastModifiedBy>余临倩</cp:lastModifiedBy>
  <cp:lastPrinted>2022-06-12T09:11:00Z</cp:lastPrinted>
  <dcterms:modified xsi:type="dcterms:W3CDTF">2026-05-11T01:23:50Z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8F63754ECA794A39BC1539C2044C974C_13</vt:lpwstr>
  </property>
  <property fmtid="{D5CDD505-2E9C-101B-9397-08002B2CF9AE}" pid="4" name="KSOTemplateDocerSaveRecord">
    <vt:lpwstr>eyJoZGlkIjoiZDdkYmZkZTc2YjJkYjIwMGUxYjQzYWM5MWFlZWYxN2UiLCJ1c2VySWQiOiI4NjIyODg5MjEifQ==</vt:lpwstr>
  </property>
</Properties>
</file>