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344B" w14:textId="77777777" w:rsidR="006D292D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5C17DC37" w14:textId="77777777" w:rsidR="006D292D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科目名称: 《会计专业综合》</w:t>
      </w:r>
    </w:p>
    <w:p w14:paraId="66892307" w14:textId="1A5DEC33" w:rsidR="006D292D" w:rsidRDefault="00330DEF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</w:t>
      </w:r>
      <w:r w:rsidR="00000000">
        <w:rPr>
          <w:rFonts w:ascii="仿宋" w:eastAsia="仿宋" w:hAnsi="仿宋" w:hint="eastAsia"/>
          <w:b/>
          <w:sz w:val="28"/>
          <w:szCs w:val="28"/>
        </w:rPr>
        <w:t>、考查目标</w:t>
      </w:r>
    </w:p>
    <w:p w14:paraId="3611AE04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《会计专业综合》包含财务会计、财务管理与</w:t>
      </w:r>
      <w:proofErr w:type="gramStart"/>
      <w:r>
        <w:rPr>
          <w:rFonts w:ascii="仿宋" w:eastAsia="仿宋" w:hAnsi="仿宋" w:cs="Arial" w:hint="eastAsia"/>
          <w:color w:val="000000"/>
          <w:sz w:val="24"/>
        </w:rPr>
        <w:t>审计学</w:t>
      </w:r>
      <w:proofErr w:type="gramEnd"/>
      <w:r>
        <w:rPr>
          <w:rFonts w:ascii="仿宋" w:eastAsia="仿宋" w:hAnsi="仿宋" w:cs="Arial" w:hint="eastAsia"/>
          <w:color w:val="000000"/>
          <w:sz w:val="24"/>
        </w:rPr>
        <w:t>的内容，要求考生系统掌握中级财务会计、财务管理与</w:t>
      </w:r>
      <w:proofErr w:type="gramStart"/>
      <w:r>
        <w:rPr>
          <w:rFonts w:ascii="仿宋" w:eastAsia="仿宋" w:hAnsi="仿宋" w:cs="Arial" w:hint="eastAsia"/>
          <w:color w:val="000000"/>
          <w:sz w:val="24"/>
        </w:rPr>
        <w:t>审计学</w:t>
      </w:r>
      <w:proofErr w:type="gramEnd"/>
      <w:r>
        <w:rPr>
          <w:rFonts w:ascii="仿宋" w:eastAsia="仿宋" w:hAnsi="仿宋" w:cs="Arial" w:hint="eastAsia"/>
          <w:color w:val="000000"/>
          <w:sz w:val="24"/>
        </w:rPr>
        <w:t>课程的基本知识、基础理论和基本方法，并能运用相关理论和方法分析、解决课程和实务中的具体问题。</w:t>
      </w:r>
    </w:p>
    <w:p w14:paraId="5F4DAD90" w14:textId="1613952F" w:rsidR="006D292D" w:rsidRDefault="00330DEF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</w:t>
      </w:r>
      <w:r w:rsidR="00000000">
        <w:rPr>
          <w:rFonts w:ascii="仿宋" w:eastAsia="仿宋" w:hAnsi="仿宋" w:hint="eastAsia"/>
          <w:b/>
          <w:sz w:val="28"/>
          <w:szCs w:val="28"/>
        </w:rPr>
        <w:t>、考试内容</w:t>
      </w:r>
    </w:p>
    <w:p w14:paraId="42084C8C" w14:textId="77777777" w:rsidR="006D292D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（一）财务会计部分</w:t>
      </w:r>
    </w:p>
    <w:p w14:paraId="536D6B87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1.总论</w:t>
      </w:r>
    </w:p>
    <w:p w14:paraId="27C2FDA0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主要内容：企业财务会计的性质，企业会计准则，财务会计的基本前提，财务会计的基本要素，会计信息的质量要求</w:t>
      </w:r>
    </w:p>
    <w:p w14:paraId="7E88A5F5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2.货币资金</w:t>
      </w:r>
    </w:p>
    <w:p w14:paraId="5B53A91B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主要内容：库存现金，银行存款，其他货币资金</w:t>
      </w:r>
    </w:p>
    <w:p w14:paraId="338B4973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3.存货</w:t>
      </w:r>
    </w:p>
    <w:p w14:paraId="018D960D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主要内容：存货及其初始确认和计量,存货的取得和发出,存货期末计价,存货清查</w:t>
      </w:r>
    </w:p>
    <w:p w14:paraId="2FC218F6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4.金融资产</w:t>
      </w:r>
    </w:p>
    <w:p w14:paraId="44445D99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主要内容：金融资产及其分类,应收款项,交易性金融资产,债权投资</w:t>
      </w:r>
    </w:p>
    <w:p w14:paraId="0DC79FD2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5.长期股权投资</w:t>
      </w:r>
    </w:p>
    <w:p w14:paraId="3E4B065E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主要内容：长期股权投资的取得,长期股权投资核算的成本法,长期股权投资核算的权益法,长期股权投资的处置</w:t>
      </w:r>
    </w:p>
    <w:p w14:paraId="5F401E23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6.固定资产</w:t>
      </w:r>
    </w:p>
    <w:p w14:paraId="39D10453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主要内容：固定资产的取得,固定资产折旧,固定资产的后续支出,固定资产的清理,固定资产的减值及报表列示</w:t>
      </w:r>
    </w:p>
    <w:p w14:paraId="229FB54D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7.流动负债</w:t>
      </w:r>
    </w:p>
    <w:p w14:paraId="63FB19F2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主要内容：短期借款,应付票据与应付账款,应付职工薪酬,应交税费,其他应</w:t>
      </w:r>
      <w:r>
        <w:rPr>
          <w:rFonts w:ascii="仿宋" w:eastAsia="仿宋" w:hAnsi="仿宋" w:cs="Arial" w:hint="eastAsia"/>
          <w:color w:val="000000"/>
          <w:sz w:val="24"/>
        </w:rPr>
        <w:lastRenderedPageBreak/>
        <w:t>付款与预收账款</w:t>
      </w:r>
    </w:p>
    <w:p w14:paraId="331F43FD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8.非流动负债</w:t>
      </w:r>
    </w:p>
    <w:p w14:paraId="51800A0A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主要内容：长期借款,应付债券,长期应付款,借款费用资本化</w:t>
      </w:r>
    </w:p>
    <w:p w14:paraId="380E0643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9.所有者权益</w:t>
      </w:r>
    </w:p>
    <w:p w14:paraId="0D131002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主要内容：实收资本(或股本)与其他权益工具,资本公积,其他综合收益,留存收益</w:t>
      </w:r>
    </w:p>
    <w:p w14:paraId="2F59E422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10.收入、费用与利润</w:t>
      </w:r>
    </w:p>
    <w:p w14:paraId="2691CA2A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主要内容：利润总额的形成,所得税费用,净利润及其分配</w:t>
      </w:r>
    </w:p>
    <w:p w14:paraId="4205709E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11.财务报表</w:t>
      </w:r>
    </w:p>
    <w:p w14:paraId="65BE428D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主要内容：资产负债表,利润表与综合收益表,所有者权益变动表,现金流量表</w:t>
      </w:r>
    </w:p>
    <w:p w14:paraId="4F0BFD4E" w14:textId="77777777" w:rsidR="006D292D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t>（二）财务管理部分</w:t>
      </w:r>
    </w:p>
    <w:p w14:paraId="1A016A43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1.总论</w:t>
      </w:r>
    </w:p>
    <w:p w14:paraId="43564669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主要内容：财务管理的概念，财务管理的目标，企业价值的实现，财务管理的环境</w:t>
      </w:r>
    </w:p>
    <w:p w14:paraId="5FD7FB37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2.财务管理的基础概念</w:t>
      </w:r>
    </w:p>
    <w:p w14:paraId="7BCD5B59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主要内容：时间价值，风险报酬，证券估价</w:t>
      </w:r>
    </w:p>
    <w:p w14:paraId="10365487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3.财务分析</w:t>
      </w:r>
    </w:p>
    <w:p w14:paraId="0F5587CD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主要内容：财务分析概述，企业偿债能力分析，企业营运能力分析，企业获利能力分析，企业发展能力分析，综合财务分析</w:t>
      </w:r>
    </w:p>
    <w:p w14:paraId="5F478542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4.企业投资管理</w:t>
      </w:r>
    </w:p>
    <w:p w14:paraId="55D0213F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主要内容：投资管理概述，投资决策中的现金流量，投资决策指标，投资决策指标的应用，风险投资决策</w:t>
      </w:r>
    </w:p>
    <w:p w14:paraId="2C9859C9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5.企业筹资管理</w:t>
      </w:r>
    </w:p>
    <w:p w14:paraId="6BB93D13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主要内容：企业筹资概述，资金需要量的预测，股权性资金的筹集，债务性资金的筹集，混合性资金的筹集，资金成本，杠杆分析，资本结构</w:t>
      </w:r>
    </w:p>
    <w:p w14:paraId="3C68DF90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6.营运资金管理</w:t>
      </w:r>
    </w:p>
    <w:p w14:paraId="1E557340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主要内容：营运资金管理概述，流动资产管理，流动负债管理</w:t>
      </w:r>
    </w:p>
    <w:p w14:paraId="4F333338" w14:textId="77777777" w:rsidR="006D292D" w:rsidRDefault="00000000">
      <w:pPr>
        <w:spacing w:line="360" w:lineRule="auto"/>
        <w:ind w:firstLineChars="200" w:firstLine="482"/>
        <w:rPr>
          <w:rFonts w:ascii="仿宋" w:eastAsia="仿宋" w:hAnsi="仿宋" w:cs="Arial" w:hint="eastAsia"/>
          <w:b/>
          <w:bCs/>
          <w:color w:val="000000"/>
          <w:sz w:val="24"/>
        </w:rPr>
      </w:pPr>
      <w:r>
        <w:rPr>
          <w:rFonts w:ascii="仿宋" w:eastAsia="仿宋" w:hAnsi="仿宋" w:cs="Arial" w:hint="eastAsia"/>
          <w:b/>
          <w:bCs/>
          <w:color w:val="000000"/>
          <w:sz w:val="24"/>
        </w:rPr>
        <w:lastRenderedPageBreak/>
        <w:t>（三）审计学部分</w:t>
      </w:r>
    </w:p>
    <w:p w14:paraId="7A40C46E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1.审计计划</w:t>
      </w:r>
    </w:p>
    <w:p w14:paraId="21BCAF0B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主要内容：初步业务活动，总体审计策略和具体审计计划，审计重要性</w:t>
      </w:r>
    </w:p>
    <w:p w14:paraId="5E93EEDE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2.审计证据</w:t>
      </w:r>
    </w:p>
    <w:p w14:paraId="6C3FAB7D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主要内容：审计证据的性质，审计程序，</w:t>
      </w:r>
      <w:proofErr w:type="gramStart"/>
      <w:r>
        <w:rPr>
          <w:rFonts w:ascii="仿宋" w:eastAsia="仿宋" w:hAnsi="仿宋" w:cs="Arial" w:hint="eastAsia"/>
          <w:color w:val="000000"/>
          <w:sz w:val="24"/>
        </w:rPr>
        <w:t>函证及</w:t>
      </w:r>
      <w:proofErr w:type="gramEnd"/>
      <w:r>
        <w:rPr>
          <w:rFonts w:ascii="仿宋" w:eastAsia="仿宋" w:hAnsi="仿宋" w:cs="Arial" w:hint="eastAsia"/>
          <w:color w:val="000000"/>
          <w:sz w:val="24"/>
        </w:rPr>
        <w:t>分析程序</w:t>
      </w:r>
    </w:p>
    <w:p w14:paraId="61A2C961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3.审计抽样方法</w:t>
      </w:r>
    </w:p>
    <w:p w14:paraId="3D146887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主要内容：审计抽样的基本概念，审计抽样的基本原理和步骤，审计抽样在控制测试中的应用，审计抽样在细节测试中的运用</w:t>
      </w:r>
    </w:p>
    <w:p w14:paraId="52FAD829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4.风险评估</w:t>
      </w:r>
    </w:p>
    <w:p w14:paraId="7C4383EB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主要内容：审计风险准则概述，风险评估程序、信息来源及项目组内部讨论，了解被审计单位及其环境，了解被审计单位的内部控制，</w:t>
      </w:r>
      <w:proofErr w:type="gramStart"/>
      <w:r>
        <w:rPr>
          <w:rFonts w:ascii="仿宋" w:eastAsia="仿宋" w:hAnsi="仿宋" w:cs="Arial" w:hint="eastAsia"/>
          <w:color w:val="000000"/>
          <w:sz w:val="24"/>
        </w:rPr>
        <w:t>评估重</w:t>
      </w:r>
      <w:proofErr w:type="gramEnd"/>
      <w:r>
        <w:rPr>
          <w:rFonts w:ascii="仿宋" w:eastAsia="仿宋" w:hAnsi="仿宋" w:cs="Arial" w:hint="eastAsia"/>
          <w:color w:val="000000"/>
          <w:sz w:val="24"/>
        </w:rPr>
        <w:t>大错报风险</w:t>
      </w:r>
    </w:p>
    <w:p w14:paraId="4528C535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5.风险应对</w:t>
      </w:r>
    </w:p>
    <w:p w14:paraId="48225F64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主要内容：针对财务报表层次重大错报风险的总体应对措施，针对认定层次的重大错报风险的进一步审计程序，控制测试，实质性程序</w:t>
      </w:r>
    </w:p>
    <w:p w14:paraId="69B250B3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6.销售与收款循环审计</w:t>
      </w:r>
    </w:p>
    <w:p w14:paraId="78CEC6E7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主要内容：销售与收款循环的特点，销售与收款循环的内部控制和控制测试，销售与收款循环的实质性程序</w:t>
      </w:r>
    </w:p>
    <w:p w14:paraId="2FB190FE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7.采购与付款循环审计</w:t>
      </w:r>
    </w:p>
    <w:p w14:paraId="4A142A87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主要内容：采购与付款循环的特点，采购与付款循环的内部控制和控制测试，采购与付款循环的实质性程序</w:t>
      </w:r>
    </w:p>
    <w:p w14:paraId="02B0571C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8.生产与存货循环审计</w:t>
      </w:r>
    </w:p>
    <w:p w14:paraId="420A8D63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主要内容：生产与存货循环的特点，生产与存货循环的内部控制和控制测试，生产与存货循环的实质性程序</w:t>
      </w:r>
    </w:p>
    <w:p w14:paraId="29DEDBFF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9.货币资金的审计</w:t>
      </w:r>
    </w:p>
    <w:p w14:paraId="65AA85A0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主要内容：货币资金的审计概述，库存现金审计，银行存款审计</w:t>
      </w:r>
    </w:p>
    <w:p w14:paraId="59D5299C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10.对舞弊与法律法规的考虑</w:t>
      </w:r>
    </w:p>
    <w:p w14:paraId="61AA2162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主要内容：财务报表审计中与舞弊相关的责任</w:t>
      </w:r>
    </w:p>
    <w:p w14:paraId="56CF9307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lastRenderedPageBreak/>
        <w:t>11.其他特殊项目的审计</w:t>
      </w:r>
    </w:p>
    <w:p w14:paraId="744858FE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主要内容：审计会计估计，关联方的审计，考虑持续经营假设，首次接受委托时对期初余额的审计</w:t>
      </w:r>
    </w:p>
    <w:p w14:paraId="168B063B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12.审计报告</w:t>
      </w:r>
    </w:p>
    <w:p w14:paraId="6E7AC5F2" w14:textId="77777777" w:rsidR="006D292D" w:rsidRDefault="00000000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主要内容：审计报告概述，审计意见的形成和审计报告的类型，审计报告的基本内容，非标准审计报告，比较信息，含有已审计财务报表的文件中的其他信息</w:t>
      </w:r>
    </w:p>
    <w:p w14:paraId="7708BDD0" w14:textId="5695025E" w:rsidR="006D292D" w:rsidRDefault="00330DEF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三</w:t>
      </w:r>
      <w:r w:rsidR="00000000">
        <w:rPr>
          <w:rFonts w:ascii="仿宋" w:eastAsia="仿宋" w:hAnsi="仿宋" w:hint="eastAsia"/>
          <w:b/>
          <w:sz w:val="28"/>
        </w:rPr>
        <w:t>、参考教材或主要参考书</w:t>
      </w:r>
    </w:p>
    <w:p w14:paraId="2566B9CB" w14:textId="60A63924" w:rsidR="006D292D" w:rsidRDefault="00330DEF" w:rsidP="00330DEF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bookmarkStart w:id="0" w:name="OLE_LINK1"/>
      <w:bookmarkEnd w:id="0"/>
      <w:r>
        <w:rPr>
          <w:rFonts w:ascii="仿宋" w:eastAsia="仿宋" w:hAnsi="仿宋" w:cs="Arial" w:hint="eastAsia"/>
          <w:color w:val="000000"/>
          <w:sz w:val="24"/>
        </w:rPr>
        <w:t>1.</w:t>
      </w:r>
      <w:r w:rsidR="00000000">
        <w:rPr>
          <w:rFonts w:ascii="仿宋" w:eastAsia="仿宋" w:hAnsi="仿宋" w:cs="Arial" w:hint="eastAsia"/>
          <w:color w:val="000000"/>
          <w:sz w:val="24"/>
        </w:rPr>
        <w:t>《中级财务会计（第7版）》，刘永泽，陈立军，东北财经大学出版社，2021</w:t>
      </w:r>
    </w:p>
    <w:p w14:paraId="1B71DC4D" w14:textId="496B1B39" w:rsidR="006D292D" w:rsidRDefault="00330DEF" w:rsidP="00330DEF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2.</w:t>
      </w:r>
      <w:r w:rsidR="00000000">
        <w:rPr>
          <w:rFonts w:ascii="仿宋" w:eastAsia="仿宋" w:hAnsi="仿宋" w:cs="Arial" w:hint="eastAsia"/>
          <w:color w:val="000000"/>
          <w:sz w:val="24"/>
        </w:rPr>
        <w:t>《财务管理（第7版）》（立体化数字教材版），王化成，佟岩，中国人民大学出版社,2024</w:t>
      </w:r>
    </w:p>
    <w:p w14:paraId="1DE04600" w14:textId="7A0307D5" w:rsidR="006D292D" w:rsidRDefault="00330DEF" w:rsidP="00330DEF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  <w:r>
        <w:rPr>
          <w:rFonts w:ascii="仿宋" w:eastAsia="仿宋" w:hAnsi="仿宋" w:cs="Arial" w:hint="eastAsia"/>
          <w:color w:val="000000"/>
          <w:sz w:val="24"/>
        </w:rPr>
        <w:t>3.</w:t>
      </w:r>
      <w:r w:rsidR="00000000">
        <w:rPr>
          <w:rFonts w:ascii="仿宋" w:eastAsia="仿宋" w:hAnsi="仿宋" w:cs="Arial" w:hint="eastAsia"/>
          <w:color w:val="000000"/>
          <w:sz w:val="24"/>
        </w:rPr>
        <w:t>《审计（第8版）》，刘明辉、史德刚，东北财经大学出版社,2022</w:t>
      </w:r>
    </w:p>
    <w:p w14:paraId="0498FF36" w14:textId="615070F6" w:rsidR="006D292D" w:rsidRDefault="006D292D" w:rsidP="00330DEF">
      <w:pPr>
        <w:spacing w:line="360" w:lineRule="auto"/>
        <w:ind w:right="960"/>
        <w:rPr>
          <w:rFonts w:ascii="仿宋" w:eastAsia="仿宋" w:hAnsi="仿宋" w:cs="Arial" w:hint="eastAsia"/>
          <w:color w:val="000000"/>
          <w:sz w:val="24"/>
        </w:rPr>
      </w:pPr>
    </w:p>
    <w:sectPr w:rsidR="006D292D">
      <w:footerReference w:type="even" r:id="rId7"/>
      <w:footerReference w:type="default" r:id="rId8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F3839" w14:textId="77777777" w:rsidR="00092748" w:rsidRDefault="00092748">
      <w:r>
        <w:separator/>
      </w:r>
    </w:p>
  </w:endnote>
  <w:endnote w:type="continuationSeparator" w:id="0">
    <w:p w14:paraId="164CC27E" w14:textId="77777777" w:rsidR="00092748" w:rsidRDefault="0009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B3FAC" w14:textId="77777777" w:rsidR="006D292D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6E56911C" w14:textId="77777777" w:rsidR="006D292D" w:rsidRDefault="006D29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3341EBDF" w14:textId="77777777" w:rsidR="006D292D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0302934C" w14:textId="77777777" w:rsidR="006D292D" w:rsidRDefault="006D29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2CBC7" w14:textId="77777777" w:rsidR="00092748" w:rsidRDefault="00092748">
      <w:r>
        <w:separator/>
      </w:r>
    </w:p>
  </w:footnote>
  <w:footnote w:type="continuationSeparator" w:id="0">
    <w:p w14:paraId="1E302318" w14:textId="77777777" w:rsidR="00092748" w:rsidRDefault="00092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68BBF7E"/>
    <w:multiLevelType w:val="singleLevel"/>
    <w:tmpl w:val="A68BBF7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01307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ZkYzU3YmI1NmZlNDI2M2NiZTdlMTYxOTcwZmRjYWIifQ=="/>
  </w:docVars>
  <w:rsids>
    <w:rsidRoot w:val="002114FD"/>
    <w:rsid w:val="0001427F"/>
    <w:rsid w:val="000240B8"/>
    <w:rsid w:val="0002599F"/>
    <w:rsid w:val="00031737"/>
    <w:rsid w:val="00092748"/>
    <w:rsid w:val="00093CB3"/>
    <w:rsid w:val="000C1C03"/>
    <w:rsid w:val="00126006"/>
    <w:rsid w:val="00153178"/>
    <w:rsid w:val="00182A6E"/>
    <w:rsid w:val="00184FD9"/>
    <w:rsid w:val="001A01E3"/>
    <w:rsid w:val="001A3339"/>
    <w:rsid w:val="001C689C"/>
    <w:rsid w:val="00207165"/>
    <w:rsid w:val="002114FD"/>
    <w:rsid w:val="0024127B"/>
    <w:rsid w:val="00275DA3"/>
    <w:rsid w:val="002843E2"/>
    <w:rsid w:val="00285681"/>
    <w:rsid w:val="00294104"/>
    <w:rsid w:val="002A13D9"/>
    <w:rsid w:val="002E75B3"/>
    <w:rsid w:val="00301AD8"/>
    <w:rsid w:val="003176B6"/>
    <w:rsid w:val="00330DEF"/>
    <w:rsid w:val="00363D9D"/>
    <w:rsid w:val="003C15C2"/>
    <w:rsid w:val="003D1C99"/>
    <w:rsid w:val="003F187E"/>
    <w:rsid w:val="003F2020"/>
    <w:rsid w:val="00406481"/>
    <w:rsid w:val="00423DD6"/>
    <w:rsid w:val="004526B5"/>
    <w:rsid w:val="00453CA0"/>
    <w:rsid w:val="00527051"/>
    <w:rsid w:val="00532B95"/>
    <w:rsid w:val="005B5C02"/>
    <w:rsid w:val="005D707A"/>
    <w:rsid w:val="005F51E0"/>
    <w:rsid w:val="00600623"/>
    <w:rsid w:val="00622C28"/>
    <w:rsid w:val="00637B44"/>
    <w:rsid w:val="00644DB0"/>
    <w:rsid w:val="00673430"/>
    <w:rsid w:val="006A46C8"/>
    <w:rsid w:val="006B3AD9"/>
    <w:rsid w:val="006C3C18"/>
    <w:rsid w:val="006D292D"/>
    <w:rsid w:val="006D5341"/>
    <w:rsid w:val="006E44FA"/>
    <w:rsid w:val="00734217"/>
    <w:rsid w:val="007756A1"/>
    <w:rsid w:val="007B0882"/>
    <w:rsid w:val="007C5266"/>
    <w:rsid w:val="00820D63"/>
    <w:rsid w:val="008304EE"/>
    <w:rsid w:val="008801A3"/>
    <w:rsid w:val="008A4560"/>
    <w:rsid w:val="008C0154"/>
    <w:rsid w:val="008E6759"/>
    <w:rsid w:val="00951213"/>
    <w:rsid w:val="00967BA3"/>
    <w:rsid w:val="009A51E2"/>
    <w:rsid w:val="009B1E88"/>
    <w:rsid w:val="009E7C02"/>
    <w:rsid w:val="00A10A6E"/>
    <w:rsid w:val="00A1774E"/>
    <w:rsid w:val="00A54A79"/>
    <w:rsid w:val="00A72303"/>
    <w:rsid w:val="00A7690B"/>
    <w:rsid w:val="00B214B9"/>
    <w:rsid w:val="00B25C62"/>
    <w:rsid w:val="00B3210F"/>
    <w:rsid w:val="00B44C3F"/>
    <w:rsid w:val="00B764CE"/>
    <w:rsid w:val="00B77515"/>
    <w:rsid w:val="00BC5856"/>
    <w:rsid w:val="00C14452"/>
    <w:rsid w:val="00CC60AF"/>
    <w:rsid w:val="00CE1C8E"/>
    <w:rsid w:val="00CF4017"/>
    <w:rsid w:val="00D17B73"/>
    <w:rsid w:val="00D37CD1"/>
    <w:rsid w:val="00D62BBF"/>
    <w:rsid w:val="00D9302F"/>
    <w:rsid w:val="00DA07B8"/>
    <w:rsid w:val="00DE7540"/>
    <w:rsid w:val="00E315FD"/>
    <w:rsid w:val="00E61534"/>
    <w:rsid w:val="00E64E85"/>
    <w:rsid w:val="00ED7D5B"/>
    <w:rsid w:val="00EF78BF"/>
    <w:rsid w:val="00F2005D"/>
    <w:rsid w:val="00F271D5"/>
    <w:rsid w:val="00F30173"/>
    <w:rsid w:val="00F456A3"/>
    <w:rsid w:val="00F57206"/>
    <w:rsid w:val="00F76E56"/>
    <w:rsid w:val="00FB0DBC"/>
    <w:rsid w:val="00FE214A"/>
    <w:rsid w:val="00FE76C1"/>
    <w:rsid w:val="00FF5CBC"/>
    <w:rsid w:val="07607009"/>
    <w:rsid w:val="0F254826"/>
    <w:rsid w:val="14405970"/>
    <w:rsid w:val="15D83CF8"/>
    <w:rsid w:val="15FF0D41"/>
    <w:rsid w:val="17C846F2"/>
    <w:rsid w:val="1E753050"/>
    <w:rsid w:val="237B26E8"/>
    <w:rsid w:val="240A0CDC"/>
    <w:rsid w:val="34144BCA"/>
    <w:rsid w:val="37862049"/>
    <w:rsid w:val="37E02871"/>
    <w:rsid w:val="37F203B5"/>
    <w:rsid w:val="39482312"/>
    <w:rsid w:val="3A7F517D"/>
    <w:rsid w:val="3EF82555"/>
    <w:rsid w:val="40FD5E78"/>
    <w:rsid w:val="575B499B"/>
    <w:rsid w:val="5A6E0B9C"/>
    <w:rsid w:val="5A906FEE"/>
    <w:rsid w:val="5B33109E"/>
    <w:rsid w:val="5DCA30A5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E65043"/>
  <w15:docId w15:val="{2D192F2A-EF6F-4AA7-B0E5-ECF267FB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20</cp:revision>
  <cp:lastPrinted>2024-09-24T02:35:00Z</cp:lastPrinted>
  <dcterms:created xsi:type="dcterms:W3CDTF">2024-06-21T02:21:00Z</dcterms:created>
  <dcterms:modified xsi:type="dcterms:W3CDTF">2024-09-27T11:27:00Z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6CE038E7879A4FFDB95AD407D7EBF42E</vt:lpwstr>
  </property>
</Properties>
</file>